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3F8CC" w14:textId="033AABA1" w:rsidR="002A5220" w:rsidRDefault="002A5220" w:rsidP="00DA6E97">
      <w:pPr>
        <w:tabs>
          <w:tab w:val="left" w:pos="284"/>
        </w:tabs>
        <w:spacing w:after="0"/>
        <w:ind w:firstLine="284"/>
        <w:jc w:val="center"/>
        <w:rPr>
          <w:rFonts w:ascii="Times New Roman" w:hAnsi="Times New Roman" w:cs="Times New Roman"/>
          <w:b/>
          <w:sz w:val="28"/>
          <w:szCs w:val="28"/>
        </w:rPr>
      </w:pPr>
    </w:p>
    <w:p w14:paraId="48A478E2" w14:textId="7CD701A6" w:rsidR="002A5220" w:rsidRPr="002A5220" w:rsidRDefault="00E436DA"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r w:rsidRPr="002A5220">
        <w:rPr>
          <w:rFonts w:ascii="Times New Roman" w:eastAsia="Times New Roman" w:hAnsi="Times New Roman" w:cs="Times New Roman"/>
          <w:b/>
          <w:bCs/>
          <w:noProof/>
          <w:sz w:val="24"/>
          <w:szCs w:val="24"/>
          <w:lang w:eastAsia="tr-TR"/>
        </w:rPr>
        <mc:AlternateContent>
          <mc:Choice Requires="wps">
            <w:drawing>
              <wp:anchor distT="0" distB="0" distL="114300" distR="114300" simplePos="0" relativeHeight="251659264" behindDoc="1" locked="0" layoutInCell="1" allowOverlap="1" wp14:anchorId="3838A166" wp14:editId="2271BDAA">
                <wp:simplePos x="0" y="0"/>
                <wp:positionH relativeFrom="margin">
                  <wp:align>left</wp:align>
                </wp:positionH>
                <wp:positionV relativeFrom="paragraph">
                  <wp:posOffset>57784</wp:posOffset>
                </wp:positionV>
                <wp:extent cx="5962650" cy="8696325"/>
                <wp:effectExtent l="0" t="0" r="0"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8696325"/>
                        </a:xfrm>
                        <a:custGeom>
                          <a:avLst/>
                          <a:gdLst>
                            <a:gd name="T0" fmla="+- 0 10729 1094"/>
                            <a:gd name="T1" fmla="*/ T0 w 9671"/>
                            <a:gd name="T2" fmla="+- 0 1130 1094"/>
                            <a:gd name="T3" fmla="*/ 1130 h 14639"/>
                            <a:gd name="T4" fmla="+- 0 1130 1094"/>
                            <a:gd name="T5" fmla="*/ T4 w 9671"/>
                            <a:gd name="T6" fmla="+- 0 1130 1094"/>
                            <a:gd name="T7" fmla="*/ 1130 h 14639"/>
                            <a:gd name="T8" fmla="+- 0 1130 1094"/>
                            <a:gd name="T9" fmla="*/ T8 w 9671"/>
                            <a:gd name="T10" fmla="+- 0 1184 1094"/>
                            <a:gd name="T11" fmla="*/ 1184 h 14639"/>
                            <a:gd name="T12" fmla="+- 0 1130 1094"/>
                            <a:gd name="T13" fmla="*/ T12 w 9671"/>
                            <a:gd name="T14" fmla="+- 0 15642 1094"/>
                            <a:gd name="T15" fmla="*/ 15642 h 14639"/>
                            <a:gd name="T16" fmla="+- 0 1130 1094"/>
                            <a:gd name="T17" fmla="*/ T16 w 9671"/>
                            <a:gd name="T18" fmla="+- 0 15694 1094"/>
                            <a:gd name="T19" fmla="*/ 15694 h 14639"/>
                            <a:gd name="T20" fmla="+- 0 10729 1094"/>
                            <a:gd name="T21" fmla="*/ T20 w 9671"/>
                            <a:gd name="T22" fmla="+- 0 15694 1094"/>
                            <a:gd name="T23" fmla="*/ 15694 h 14639"/>
                            <a:gd name="T24" fmla="+- 0 10729 1094"/>
                            <a:gd name="T25" fmla="*/ T24 w 9671"/>
                            <a:gd name="T26" fmla="+- 0 15642 1094"/>
                            <a:gd name="T27" fmla="*/ 15642 h 14639"/>
                            <a:gd name="T28" fmla="+- 0 1184 1094"/>
                            <a:gd name="T29" fmla="*/ T28 w 9671"/>
                            <a:gd name="T30" fmla="+- 0 15642 1094"/>
                            <a:gd name="T31" fmla="*/ 15642 h 14639"/>
                            <a:gd name="T32" fmla="+- 0 1184 1094"/>
                            <a:gd name="T33" fmla="*/ T32 w 9671"/>
                            <a:gd name="T34" fmla="+- 0 1184 1094"/>
                            <a:gd name="T35" fmla="*/ 1184 h 14639"/>
                            <a:gd name="T36" fmla="+- 0 10675 1094"/>
                            <a:gd name="T37" fmla="*/ T36 w 9671"/>
                            <a:gd name="T38" fmla="+- 0 1184 1094"/>
                            <a:gd name="T39" fmla="*/ 1184 h 14639"/>
                            <a:gd name="T40" fmla="+- 0 10675 1094"/>
                            <a:gd name="T41" fmla="*/ T40 w 9671"/>
                            <a:gd name="T42" fmla="+- 0 15641 1094"/>
                            <a:gd name="T43" fmla="*/ 15641 h 14639"/>
                            <a:gd name="T44" fmla="+- 0 10729 1094"/>
                            <a:gd name="T45" fmla="*/ T44 w 9671"/>
                            <a:gd name="T46" fmla="+- 0 15641 1094"/>
                            <a:gd name="T47" fmla="*/ 15641 h 14639"/>
                            <a:gd name="T48" fmla="+- 0 10729 1094"/>
                            <a:gd name="T49" fmla="*/ T48 w 9671"/>
                            <a:gd name="T50" fmla="+- 0 1184 1094"/>
                            <a:gd name="T51" fmla="*/ 1184 h 14639"/>
                            <a:gd name="T52" fmla="+- 0 10729 1094"/>
                            <a:gd name="T53" fmla="*/ T52 w 9671"/>
                            <a:gd name="T54" fmla="+- 0 1130 1094"/>
                            <a:gd name="T55" fmla="*/ 1130 h 14639"/>
                            <a:gd name="T56" fmla="+- 0 10765 1094"/>
                            <a:gd name="T57" fmla="*/ T56 w 9671"/>
                            <a:gd name="T58" fmla="+- 0 1094 1094"/>
                            <a:gd name="T59" fmla="*/ 1094 h 14639"/>
                            <a:gd name="T60" fmla="+- 0 1094 1094"/>
                            <a:gd name="T61" fmla="*/ T60 w 9671"/>
                            <a:gd name="T62" fmla="+- 0 1094 1094"/>
                            <a:gd name="T63" fmla="*/ 1094 h 14639"/>
                            <a:gd name="T64" fmla="+- 0 1094 1094"/>
                            <a:gd name="T65" fmla="*/ T64 w 9671"/>
                            <a:gd name="T66" fmla="+- 0 1112 1094"/>
                            <a:gd name="T67" fmla="*/ 1112 h 14639"/>
                            <a:gd name="T68" fmla="+- 0 1094 1094"/>
                            <a:gd name="T69" fmla="*/ T68 w 9671"/>
                            <a:gd name="T70" fmla="+- 0 15714 1094"/>
                            <a:gd name="T71" fmla="*/ 15714 h 14639"/>
                            <a:gd name="T72" fmla="+- 0 1094 1094"/>
                            <a:gd name="T73" fmla="*/ T72 w 9671"/>
                            <a:gd name="T74" fmla="+- 0 15732 1094"/>
                            <a:gd name="T75" fmla="*/ 15732 h 14639"/>
                            <a:gd name="T76" fmla="+- 0 10765 1094"/>
                            <a:gd name="T77" fmla="*/ T76 w 9671"/>
                            <a:gd name="T78" fmla="+- 0 15732 1094"/>
                            <a:gd name="T79" fmla="*/ 15732 h 14639"/>
                            <a:gd name="T80" fmla="+- 0 10765 1094"/>
                            <a:gd name="T81" fmla="*/ T80 w 9671"/>
                            <a:gd name="T82" fmla="+- 0 15714 1094"/>
                            <a:gd name="T83" fmla="*/ 15714 h 14639"/>
                            <a:gd name="T84" fmla="+- 0 1112 1094"/>
                            <a:gd name="T85" fmla="*/ T84 w 9671"/>
                            <a:gd name="T86" fmla="+- 0 15714 1094"/>
                            <a:gd name="T87" fmla="*/ 15714 h 14639"/>
                            <a:gd name="T88" fmla="+- 0 1112 1094"/>
                            <a:gd name="T89" fmla="*/ T88 w 9671"/>
                            <a:gd name="T90" fmla="+- 0 1112 1094"/>
                            <a:gd name="T91" fmla="*/ 1112 h 14639"/>
                            <a:gd name="T92" fmla="+- 0 10747 1094"/>
                            <a:gd name="T93" fmla="*/ T92 w 9671"/>
                            <a:gd name="T94" fmla="+- 0 1112 1094"/>
                            <a:gd name="T95" fmla="*/ 1112 h 14639"/>
                            <a:gd name="T96" fmla="+- 0 10747 1094"/>
                            <a:gd name="T97" fmla="*/ T96 w 9671"/>
                            <a:gd name="T98" fmla="+- 0 15713 1094"/>
                            <a:gd name="T99" fmla="*/ 15713 h 14639"/>
                            <a:gd name="T100" fmla="+- 0 10765 1094"/>
                            <a:gd name="T101" fmla="*/ T100 w 9671"/>
                            <a:gd name="T102" fmla="+- 0 15713 1094"/>
                            <a:gd name="T103" fmla="*/ 15713 h 14639"/>
                            <a:gd name="T104" fmla="+- 0 10765 1094"/>
                            <a:gd name="T105" fmla="*/ T104 w 9671"/>
                            <a:gd name="T106" fmla="+- 0 1112 1094"/>
                            <a:gd name="T107" fmla="*/ 1112 h 14639"/>
                            <a:gd name="T108" fmla="+- 0 10765 1094"/>
                            <a:gd name="T109" fmla="*/ T108 w 9671"/>
                            <a:gd name="T110" fmla="+- 0 1094 1094"/>
                            <a:gd name="T111" fmla="*/ 1094 h 14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71" h="14639">
                              <a:moveTo>
                                <a:pt x="9635" y="36"/>
                              </a:moveTo>
                              <a:lnTo>
                                <a:pt x="36" y="36"/>
                              </a:lnTo>
                              <a:lnTo>
                                <a:pt x="36" y="90"/>
                              </a:lnTo>
                              <a:lnTo>
                                <a:pt x="36" y="14548"/>
                              </a:lnTo>
                              <a:lnTo>
                                <a:pt x="36" y="14600"/>
                              </a:lnTo>
                              <a:lnTo>
                                <a:pt x="9635" y="14600"/>
                              </a:lnTo>
                              <a:lnTo>
                                <a:pt x="9635" y="14548"/>
                              </a:lnTo>
                              <a:lnTo>
                                <a:pt x="90" y="14548"/>
                              </a:lnTo>
                              <a:lnTo>
                                <a:pt x="90" y="90"/>
                              </a:lnTo>
                              <a:lnTo>
                                <a:pt x="9581" y="90"/>
                              </a:lnTo>
                              <a:lnTo>
                                <a:pt x="9581" y="14547"/>
                              </a:lnTo>
                              <a:lnTo>
                                <a:pt x="9635" y="14547"/>
                              </a:lnTo>
                              <a:lnTo>
                                <a:pt x="9635" y="90"/>
                              </a:lnTo>
                              <a:lnTo>
                                <a:pt x="9635" y="36"/>
                              </a:lnTo>
                              <a:close/>
                              <a:moveTo>
                                <a:pt x="9671" y="0"/>
                              </a:moveTo>
                              <a:lnTo>
                                <a:pt x="0" y="0"/>
                              </a:lnTo>
                              <a:lnTo>
                                <a:pt x="0" y="18"/>
                              </a:lnTo>
                              <a:lnTo>
                                <a:pt x="0" y="14620"/>
                              </a:lnTo>
                              <a:lnTo>
                                <a:pt x="0" y="14638"/>
                              </a:lnTo>
                              <a:lnTo>
                                <a:pt x="9671" y="14638"/>
                              </a:lnTo>
                              <a:lnTo>
                                <a:pt x="9671" y="14620"/>
                              </a:lnTo>
                              <a:lnTo>
                                <a:pt x="18" y="14620"/>
                              </a:lnTo>
                              <a:lnTo>
                                <a:pt x="18" y="18"/>
                              </a:lnTo>
                              <a:lnTo>
                                <a:pt x="9653" y="18"/>
                              </a:lnTo>
                              <a:lnTo>
                                <a:pt x="9653" y="14619"/>
                              </a:lnTo>
                              <a:lnTo>
                                <a:pt x="9671" y="14619"/>
                              </a:lnTo>
                              <a:lnTo>
                                <a:pt x="9671" y="18"/>
                              </a:lnTo>
                              <a:lnTo>
                                <a:pt x="9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6" style="position:absolute;margin-left:0;margin-top:4.55pt;width:469.5pt;height:68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671,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" path="m9635,36l36,36r,54l36,14548r,52l9635,14600r,-52l90,14548,90,90r9491,l9581,14547r54,l9635,90r,-54xm9671,l,,,18,,14620r,18l9671,14638r,-18l18,14620,18,18r9635,l9653,14619r18,l9671,18r,-18xe" fillcolor="black" stroked="f">
                <v:path arrowok="t" o:connecttype="custom" o:connectlocs="5940454,671279;22196,671279;22196,703357;22196,9292159;22196,9323050;5940454,9323050;5940454,9292159;55489,9292159;55489,703357;5907161,703357;5907161,9291565;5940454,9291565;5940454,703357;5940454,671279;5962650,649893;0,649893;0,660586;0,9334931;0,9345624;5962650,9345624;5962650,9334931;11098,9334931;11098,660586;5951552,660586;5951552,9334337;5962650,9334337;5962650,660586;5962650,649893" o:connectangles="0,0,0,0,0,0,0,0,0,0,0,0,0,0,0,0,0,0,0,0,0,0,0,0,0,0,0,0"/>
                <w10:wrap anchorx="margin"/>
              </v:shape>
            </w:pict>
          </mc:Fallback>
        </mc:AlternateContent>
      </w:r>
    </w:p>
    <w:p w14:paraId="68BE5256" w14:textId="7AC285A0"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68699E15"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r w:rsidRPr="002A5220">
        <w:rPr>
          <w:rFonts w:ascii="Times New Roman" w:eastAsia="Times New Roman" w:hAnsi="Times New Roman" w:cs="Times New Roman"/>
          <w:bCs/>
          <w:noProof/>
          <w:sz w:val="20"/>
          <w:szCs w:val="24"/>
          <w:lang w:eastAsia="tr-TR"/>
        </w:rPr>
        <w:drawing>
          <wp:anchor distT="0" distB="0" distL="114300" distR="114300" simplePos="0" relativeHeight="251660288" behindDoc="1" locked="0" layoutInCell="1" allowOverlap="1" wp14:anchorId="32BE71C3" wp14:editId="4DE576B4">
            <wp:simplePos x="0" y="0"/>
            <wp:positionH relativeFrom="column">
              <wp:posOffset>338455</wp:posOffset>
            </wp:positionH>
            <wp:positionV relativeFrom="paragraph">
              <wp:posOffset>13335</wp:posOffset>
            </wp:positionV>
            <wp:extent cx="1028700" cy="1028700"/>
            <wp:effectExtent l="0" t="0" r="0" b="0"/>
            <wp:wrapNone/>
            <wp:docPr id="4"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36E27A99"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298619CC"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18987543"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2BD75020"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7E29ABB8"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1FADB8B8"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66941C85"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5B170490"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1D16F7E2"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15305E57"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7B9FDCC9"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3EE5F92A"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17949AB3"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3AFF81B8"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77204EA0"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2D7547B6"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Cs/>
          <w:sz w:val="20"/>
          <w:szCs w:val="24"/>
        </w:rPr>
      </w:pPr>
    </w:p>
    <w:p w14:paraId="074CE710" w14:textId="77777777" w:rsidR="002A5220" w:rsidRPr="002A5220" w:rsidRDefault="002A5220" w:rsidP="00DA6E97">
      <w:pPr>
        <w:widowControl w:val="0"/>
        <w:tabs>
          <w:tab w:val="left" w:pos="284"/>
        </w:tabs>
        <w:autoSpaceDE w:val="0"/>
        <w:autoSpaceDN w:val="0"/>
        <w:spacing w:before="4" w:after="0" w:line="240" w:lineRule="auto"/>
        <w:ind w:firstLine="284"/>
        <w:rPr>
          <w:rFonts w:ascii="Times New Roman" w:eastAsia="Times New Roman" w:hAnsi="Times New Roman" w:cs="Times New Roman"/>
          <w:bCs/>
          <w:sz w:val="19"/>
          <w:szCs w:val="24"/>
        </w:rPr>
      </w:pPr>
    </w:p>
    <w:p w14:paraId="2C491167" w14:textId="003F6B0F" w:rsidR="002A5220" w:rsidRDefault="00DA6E97" w:rsidP="00DA6E97">
      <w:pPr>
        <w:widowControl w:val="0"/>
        <w:tabs>
          <w:tab w:val="left" w:pos="284"/>
        </w:tabs>
        <w:autoSpaceDE w:val="0"/>
        <w:autoSpaceDN w:val="0"/>
        <w:spacing w:before="84" w:after="0" w:line="240" w:lineRule="auto"/>
        <w:ind w:right="1300" w:firstLine="284"/>
        <w:jc w:val="center"/>
        <w:rPr>
          <w:rFonts w:ascii="Times New Roman" w:eastAsia="Arial" w:hAnsi="Times New Roman" w:cs="Times New Roman"/>
          <w:b/>
          <w:bCs/>
          <w:spacing w:val="-2"/>
          <w:sz w:val="48"/>
          <w:szCs w:val="48"/>
        </w:rPr>
      </w:pPr>
      <w:r>
        <w:rPr>
          <w:rFonts w:ascii="Times New Roman" w:eastAsia="Arial" w:hAnsi="Times New Roman" w:cs="Times New Roman"/>
          <w:b/>
          <w:bCs/>
          <w:spacing w:val="-2"/>
          <w:sz w:val="48"/>
          <w:szCs w:val="48"/>
        </w:rPr>
        <w:t xml:space="preserve">       </w:t>
      </w:r>
      <w:r w:rsidR="00B42DC8">
        <w:rPr>
          <w:rFonts w:ascii="Times New Roman" w:eastAsia="Arial" w:hAnsi="Times New Roman" w:cs="Times New Roman"/>
          <w:b/>
          <w:bCs/>
          <w:spacing w:val="-2"/>
          <w:sz w:val="48"/>
          <w:szCs w:val="48"/>
        </w:rPr>
        <w:t>FİNLANDİYA</w:t>
      </w:r>
    </w:p>
    <w:p w14:paraId="7069903F" w14:textId="77777777" w:rsidR="00B42DC8" w:rsidRPr="002A5220" w:rsidRDefault="00B42DC8" w:rsidP="00DA6E97">
      <w:pPr>
        <w:widowControl w:val="0"/>
        <w:tabs>
          <w:tab w:val="left" w:pos="284"/>
        </w:tabs>
        <w:autoSpaceDE w:val="0"/>
        <w:autoSpaceDN w:val="0"/>
        <w:spacing w:before="84" w:after="0" w:line="240" w:lineRule="auto"/>
        <w:ind w:right="1300" w:firstLine="284"/>
        <w:jc w:val="center"/>
        <w:rPr>
          <w:rFonts w:ascii="Times New Roman" w:eastAsia="Arial" w:hAnsi="Times New Roman" w:cs="Times New Roman"/>
          <w:b/>
          <w:bCs/>
          <w:sz w:val="48"/>
          <w:szCs w:val="48"/>
        </w:rPr>
      </w:pPr>
    </w:p>
    <w:p w14:paraId="0A2D65ED" w14:textId="443E209B" w:rsidR="002A5220" w:rsidRPr="002A5220" w:rsidRDefault="00B42DC8" w:rsidP="00DA6E97">
      <w:pPr>
        <w:widowControl w:val="0"/>
        <w:tabs>
          <w:tab w:val="left" w:pos="284"/>
        </w:tabs>
        <w:autoSpaceDE w:val="0"/>
        <w:autoSpaceDN w:val="0"/>
        <w:spacing w:after="0" w:line="240" w:lineRule="auto"/>
        <w:ind w:firstLine="284"/>
        <w:jc w:val="center"/>
        <w:rPr>
          <w:rFonts w:ascii="Arial" w:eastAsia="Times New Roman" w:hAnsi="Times New Roman" w:cs="Times New Roman"/>
          <w:b/>
          <w:bCs/>
          <w:sz w:val="54"/>
          <w:szCs w:val="24"/>
        </w:rPr>
      </w:pPr>
      <w:r>
        <w:rPr>
          <w:noProof/>
          <w:lang w:eastAsia="tr-TR"/>
        </w:rPr>
        <w:drawing>
          <wp:inline distT="0" distB="0" distL="0" distR="0" wp14:anchorId="1E75A564" wp14:editId="2256A0F5">
            <wp:extent cx="824540" cy="504000"/>
            <wp:effectExtent l="0" t="0" r="0" b="0"/>
            <wp:docPr id="5" name="Picture 5" descr="C:\Users\MUSAVIRLIK2\Desktop\Flag_of_Fin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AVIRLIK2\Desktop\Flag_of_Finland.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540" cy="504000"/>
                    </a:xfrm>
                    <a:prstGeom prst="rect">
                      <a:avLst/>
                    </a:prstGeom>
                    <a:noFill/>
                    <a:ln>
                      <a:noFill/>
                    </a:ln>
                  </pic:spPr>
                </pic:pic>
              </a:graphicData>
            </a:graphic>
          </wp:inline>
        </w:drawing>
      </w:r>
    </w:p>
    <w:p w14:paraId="55873AB0" w14:textId="004CFD0A" w:rsidR="00B42DC8" w:rsidRDefault="00B42DC8" w:rsidP="00DA6E97">
      <w:pPr>
        <w:pStyle w:val="NormalWeb"/>
        <w:tabs>
          <w:tab w:val="left" w:pos="284"/>
        </w:tabs>
        <w:ind w:firstLine="284"/>
      </w:pPr>
    </w:p>
    <w:p w14:paraId="0AABEFD8" w14:textId="77777777" w:rsidR="002A5220" w:rsidRPr="002A5220" w:rsidRDefault="002A5220" w:rsidP="00DA6E97">
      <w:pPr>
        <w:widowControl w:val="0"/>
        <w:tabs>
          <w:tab w:val="left" w:pos="284"/>
        </w:tabs>
        <w:autoSpaceDE w:val="0"/>
        <w:autoSpaceDN w:val="0"/>
        <w:spacing w:after="0" w:line="240" w:lineRule="auto"/>
        <w:ind w:firstLine="284"/>
        <w:rPr>
          <w:rFonts w:ascii="Arial" w:eastAsia="Times New Roman" w:hAnsi="Times New Roman" w:cs="Times New Roman"/>
          <w:b/>
          <w:bCs/>
          <w:sz w:val="54"/>
          <w:szCs w:val="24"/>
        </w:rPr>
      </w:pPr>
    </w:p>
    <w:p w14:paraId="011CF489" w14:textId="77777777" w:rsidR="002A5220" w:rsidRPr="002A5220" w:rsidRDefault="002A5220" w:rsidP="00DA6E97">
      <w:pPr>
        <w:widowControl w:val="0"/>
        <w:tabs>
          <w:tab w:val="left" w:pos="284"/>
        </w:tabs>
        <w:autoSpaceDE w:val="0"/>
        <w:autoSpaceDN w:val="0"/>
        <w:spacing w:after="0" w:line="240" w:lineRule="auto"/>
        <w:ind w:firstLine="284"/>
        <w:rPr>
          <w:rFonts w:ascii="Arial" w:eastAsia="Times New Roman" w:hAnsi="Times New Roman" w:cs="Times New Roman"/>
          <w:b/>
          <w:bCs/>
          <w:sz w:val="54"/>
          <w:szCs w:val="24"/>
        </w:rPr>
      </w:pPr>
    </w:p>
    <w:p w14:paraId="4EDDCEAF" w14:textId="77777777" w:rsidR="002A5220" w:rsidRPr="002A5220" w:rsidRDefault="002A5220" w:rsidP="00DA6E97">
      <w:pPr>
        <w:widowControl w:val="0"/>
        <w:tabs>
          <w:tab w:val="left" w:pos="284"/>
        </w:tabs>
        <w:autoSpaceDE w:val="0"/>
        <w:autoSpaceDN w:val="0"/>
        <w:spacing w:after="0" w:line="240" w:lineRule="auto"/>
        <w:ind w:firstLine="284"/>
        <w:rPr>
          <w:rFonts w:ascii="Arial" w:eastAsia="Times New Roman" w:hAnsi="Times New Roman" w:cs="Times New Roman"/>
          <w:b/>
          <w:bCs/>
          <w:sz w:val="54"/>
          <w:szCs w:val="24"/>
        </w:rPr>
      </w:pPr>
    </w:p>
    <w:p w14:paraId="2E4F0224" w14:textId="77777777" w:rsidR="002A5220" w:rsidRPr="002A5220" w:rsidRDefault="002A5220" w:rsidP="00DA6E97">
      <w:pPr>
        <w:widowControl w:val="0"/>
        <w:tabs>
          <w:tab w:val="left" w:pos="284"/>
        </w:tabs>
        <w:autoSpaceDE w:val="0"/>
        <w:autoSpaceDN w:val="0"/>
        <w:spacing w:after="0" w:line="240" w:lineRule="auto"/>
        <w:ind w:firstLine="284"/>
        <w:rPr>
          <w:rFonts w:ascii="Arial" w:eastAsia="Times New Roman" w:hAnsi="Times New Roman" w:cs="Times New Roman"/>
          <w:b/>
          <w:bCs/>
          <w:sz w:val="54"/>
          <w:szCs w:val="24"/>
        </w:rPr>
      </w:pPr>
    </w:p>
    <w:p w14:paraId="2811F9F8" w14:textId="77777777" w:rsidR="002A5220" w:rsidRPr="002A5220" w:rsidRDefault="002A5220" w:rsidP="00DA6E97">
      <w:pPr>
        <w:widowControl w:val="0"/>
        <w:tabs>
          <w:tab w:val="left" w:pos="284"/>
        </w:tabs>
        <w:autoSpaceDE w:val="0"/>
        <w:autoSpaceDN w:val="0"/>
        <w:spacing w:before="1" w:after="0" w:line="240" w:lineRule="auto"/>
        <w:ind w:firstLine="284"/>
        <w:rPr>
          <w:rFonts w:ascii="Arial" w:eastAsia="Times New Roman" w:hAnsi="Times New Roman" w:cs="Times New Roman"/>
          <w:b/>
          <w:bCs/>
          <w:sz w:val="78"/>
          <w:szCs w:val="24"/>
        </w:rPr>
      </w:pPr>
    </w:p>
    <w:p w14:paraId="54AF5F3B" w14:textId="61C5077C" w:rsidR="002A5220" w:rsidRPr="002A5220" w:rsidRDefault="00B42DC8" w:rsidP="00DA6E97">
      <w:pPr>
        <w:widowControl w:val="0"/>
        <w:tabs>
          <w:tab w:val="left" w:pos="284"/>
        </w:tabs>
        <w:autoSpaceDE w:val="0"/>
        <w:autoSpaceDN w:val="0"/>
        <w:spacing w:after="0" w:line="240" w:lineRule="auto"/>
        <w:ind w:firstLine="284"/>
        <w:jc w:val="center"/>
        <w:rPr>
          <w:rFonts w:ascii="Times New Roman" w:eastAsia="Times New Roman" w:hAnsi="Times New Roman" w:cs="Times New Roman"/>
          <w:b/>
          <w:spacing w:val="40"/>
          <w:sz w:val="24"/>
          <w:szCs w:val="24"/>
        </w:rPr>
      </w:pPr>
      <w:r>
        <w:rPr>
          <w:rFonts w:ascii="Times New Roman" w:eastAsia="Times New Roman" w:hAnsi="Times New Roman" w:cs="Times New Roman"/>
          <w:b/>
          <w:sz w:val="24"/>
          <w:szCs w:val="24"/>
        </w:rPr>
        <w:t xml:space="preserve">TEKSTİL </w:t>
      </w:r>
      <w:r w:rsidR="002A5220" w:rsidRPr="002A5220">
        <w:rPr>
          <w:rFonts w:ascii="Times New Roman" w:eastAsia="Times New Roman" w:hAnsi="Times New Roman" w:cs="Times New Roman"/>
          <w:b/>
          <w:sz w:val="24"/>
          <w:szCs w:val="24"/>
        </w:rPr>
        <w:t>SEKTÖRÜ</w:t>
      </w:r>
    </w:p>
    <w:p w14:paraId="66E546DA" w14:textId="77777777" w:rsidR="002A5220" w:rsidRPr="002A5220" w:rsidRDefault="002A5220" w:rsidP="00DA6E97">
      <w:pPr>
        <w:widowControl w:val="0"/>
        <w:tabs>
          <w:tab w:val="left" w:pos="284"/>
        </w:tabs>
        <w:autoSpaceDE w:val="0"/>
        <w:autoSpaceDN w:val="0"/>
        <w:spacing w:after="0" w:line="240" w:lineRule="auto"/>
        <w:ind w:firstLine="284"/>
        <w:jc w:val="center"/>
        <w:rPr>
          <w:rFonts w:ascii="Times New Roman" w:eastAsia="Times New Roman" w:hAnsi="Times New Roman" w:cs="Times New Roman"/>
          <w:b/>
          <w:sz w:val="24"/>
          <w:szCs w:val="24"/>
        </w:rPr>
      </w:pPr>
      <w:r w:rsidRPr="002A5220">
        <w:rPr>
          <w:rFonts w:ascii="Times New Roman" w:eastAsia="Times New Roman" w:hAnsi="Times New Roman" w:cs="Times New Roman"/>
          <w:b/>
          <w:sz w:val="24"/>
          <w:szCs w:val="24"/>
        </w:rPr>
        <w:t>PAZAR</w:t>
      </w:r>
      <w:r w:rsidRPr="002A5220">
        <w:rPr>
          <w:rFonts w:ascii="Times New Roman" w:eastAsia="Times New Roman" w:hAnsi="Times New Roman" w:cs="Times New Roman"/>
          <w:b/>
          <w:spacing w:val="-15"/>
          <w:sz w:val="24"/>
          <w:szCs w:val="24"/>
        </w:rPr>
        <w:t xml:space="preserve"> </w:t>
      </w:r>
      <w:r w:rsidRPr="002A5220">
        <w:rPr>
          <w:rFonts w:ascii="Times New Roman" w:eastAsia="Times New Roman" w:hAnsi="Times New Roman" w:cs="Times New Roman"/>
          <w:b/>
          <w:sz w:val="24"/>
          <w:szCs w:val="24"/>
        </w:rPr>
        <w:t>ARAŞTIRMASI</w:t>
      </w:r>
      <w:r w:rsidRPr="002A5220">
        <w:rPr>
          <w:rFonts w:ascii="Times New Roman" w:eastAsia="Times New Roman" w:hAnsi="Times New Roman" w:cs="Times New Roman"/>
          <w:b/>
          <w:spacing w:val="-15"/>
          <w:sz w:val="24"/>
          <w:szCs w:val="24"/>
        </w:rPr>
        <w:t xml:space="preserve"> </w:t>
      </w:r>
      <w:r w:rsidRPr="002A5220">
        <w:rPr>
          <w:rFonts w:ascii="Times New Roman" w:eastAsia="Times New Roman" w:hAnsi="Times New Roman" w:cs="Times New Roman"/>
          <w:b/>
          <w:sz w:val="24"/>
          <w:szCs w:val="24"/>
        </w:rPr>
        <w:t>RAPORU</w:t>
      </w:r>
    </w:p>
    <w:p w14:paraId="04DC1308"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
          <w:bCs/>
          <w:sz w:val="24"/>
          <w:szCs w:val="24"/>
        </w:rPr>
      </w:pPr>
    </w:p>
    <w:p w14:paraId="09D2DAB9"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
          <w:bCs/>
          <w:sz w:val="24"/>
          <w:szCs w:val="24"/>
        </w:rPr>
      </w:pPr>
    </w:p>
    <w:p w14:paraId="791DA340"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
          <w:bCs/>
          <w:sz w:val="24"/>
          <w:szCs w:val="24"/>
        </w:rPr>
      </w:pPr>
    </w:p>
    <w:p w14:paraId="010CC95D" w14:textId="77777777" w:rsidR="002A5220" w:rsidRPr="002A5220" w:rsidRDefault="002A5220" w:rsidP="00DA6E97">
      <w:pPr>
        <w:widowControl w:val="0"/>
        <w:tabs>
          <w:tab w:val="left" w:pos="284"/>
        </w:tabs>
        <w:autoSpaceDE w:val="0"/>
        <w:autoSpaceDN w:val="0"/>
        <w:spacing w:after="0" w:line="240" w:lineRule="auto"/>
        <w:ind w:firstLine="284"/>
        <w:rPr>
          <w:rFonts w:ascii="Times New Roman" w:eastAsia="Times New Roman" w:hAnsi="Times New Roman" w:cs="Times New Roman"/>
          <w:b/>
          <w:bCs/>
          <w:sz w:val="24"/>
          <w:szCs w:val="24"/>
        </w:rPr>
      </w:pPr>
    </w:p>
    <w:p w14:paraId="629592AE" w14:textId="77777777" w:rsidR="002A5220" w:rsidRPr="002A5220" w:rsidRDefault="002A5220" w:rsidP="00DA6E97">
      <w:pPr>
        <w:widowControl w:val="0"/>
        <w:tabs>
          <w:tab w:val="left" w:pos="284"/>
        </w:tabs>
        <w:autoSpaceDE w:val="0"/>
        <w:autoSpaceDN w:val="0"/>
        <w:spacing w:before="9" w:after="0" w:line="240" w:lineRule="auto"/>
        <w:ind w:firstLine="284"/>
        <w:rPr>
          <w:rFonts w:ascii="Times New Roman" w:eastAsia="Times New Roman" w:hAnsi="Times New Roman" w:cs="Times New Roman"/>
          <w:b/>
          <w:bCs/>
          <w:sz w:val="24"/>
          <w:szCs w:val="24"/>
        </w:rPr>
      </w:pPr>
    </w:p>
    <w:p w14:paraId="04550B70" w14:textId="788ACF4B" w:rsidR="002A5220" w:rsidRPr="002A5220" w:rsidRDefault="00DA6E97" w:rsidP="00DA6E97">
      <w:pPr>
        <w:widowControl w:val="0"/>
        <w:tabs>
          <w:tab w:val="left" w:pos="284"/>
        </w:tabs>
        <w:autoSpaceDE w:val="0"/>
        <w:autoSpaceDN w:val="0"/>
        <w:spacing w:before="90" w:after="0" w:line="240" w:lineRule="auto"/>
        <w:ind w:firstLine="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A5220" w:rsidRPr="002A5220">
        <w:rPr>
          <w:rFonts w:ascii="Times New Roman" w:eastAsia="Times New Roman" w:hAnsi="Times New Roman" w:cs="Times New Roman"/>
          <w:b/>
          <w:bCs/>
          <w:sz w:val="24"/>
          <w:szCs w:val="24"/>
        </w:rPr>
        <w:t>Tarih</w:t>
      </w:r>
      <w:r w:rsidR="002A5220" w:rsidRPr="002A5220">
        <w:rPr>
          <w:rFonts w:ascii="Times New Roman" w:eastAsia="Times New Roman" w:hAnsi="Times New Roman" w:cs="Times New Roman"/>
          <w:b/>
          <w:bCs/>
          <w:spacing w:val="-1"/>
          <w:sz w:val="24"/>
          <w:szCs w:val="24"/>
        </w:rPr>
        <w:t xml:space="preserve"> </w:t>
      </w:r>
      <w:r w:rsidR="002A5220" w:rsidRPr="002A5220">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10"/>
          <w:sz w:val="24"/>
          <w:szCs w:val="24"/>
        </w:rPr>
        <w:t>07/05</w:t>
      </w:r>
      <w:r w:rsidR="00B42DC8">
        <w:rPr>
          <w:rFonts w:ascii="Times New Roman" w:eastAsia="Times New Roman" w:hAnsi="Times New Roman" w:cs="Times New Roman"/>
          <w:b/>
          <w:bCs/>
          <w:spacing w:val="-10"/>
          <w:sz w:val="24"/>
          <w:szCs w:val="24"/>
        </w:rPr>
        <w:t>/2025</w:t>
      </w:r>
    </w:p>
    <w:p w14:paraId="63A5BEBD" w14:textId="7656BC82" w:rsidR="002A5220" w:rsidRDefault="00DA6E97" w:rsidP="00DA6E97">
      <w:pPr>
        <w:tabs>
          <w:tab w:val="left" w:pos="284"/>
        </w:tabs>
        <w:spacing w:after="0"/>
        <w:ind w:firstLine="284"/>
        <w:jc w:val="both"/>
        <w:rPr>
          <w:rFonts w:ascii="Times New Roman" w:eastAsia="Times New Roman" w:hAnsi="Times New Roman" w:cs="Times New Roman"/>
          <w:b/>
          <w:spacing w:val="-2"/>
          <w:sz w:val="24"/>
        </w:rPr>
      </w:pPr>
      <w:r>
        <w:rPr>
          <w:rFonts w:ascii="Times New Roman" w:eastAsia="Times New Roman" w:hAnsi="Times New Roman" w:cs="Times New Roman"/>
        </w:rPr>
        <w:t xml:space="preserve">                        </w:t>
      </w:r>
      <w:r w:rsidR="002A5220" w:rsidRPr="00DA6E97">
        <w:rPr>
          <w:rFonts w:ascii="Times New Roman" w:eastAsia="Times New Roman" w:hAnsi="Times New Roman" w:cs="Times New Roman"/>
          <w:b/>
          <w:sz w:val="24"/>
        </w:rPr>
        <w:t>Raporu</w:t>
      </w:r>
      <w:r w:rsidR="002A5220" w:rsidRPr="00DA6E97">
        <w:rPr>
          <w:rFonts w:ascii="Times New Roman" w:eastAsia="Times New Roman" w:hAnsi="Times New Roman" w:cs="Times New Roman"/>
          <w:b/>
          <w:spacing w:val="-3"/>
          <w:sz w:val="24"/>
        </w:rPr>
        <w:t xml:space="preserve"> </w:t>
      </w:r>
      <w:r w:rsidR="002A5220" w:rsidRPr="00DA6E97">
        <w:rPr>
          <w:rFonts w:ascii="Times New Roman" w:eastAsia="Times New Roman" w:hAnsi="Times New Roman" w:cs="Times New Roman"/>
          <w:b/>
          <w:sz w:val="24"/>
        </w:rPr>
        <w:t>Hazırlayan:</w:t>
      </w:r>
      <w:r w:rsidR="002A5220" w:rsidRPr="00DA6E97">
        <w:rPr>
          <w:rFonts w:ascii="Times New Roman" w:eastAsia="Times New Roman" w:hAnsi="Times New Roman" w:cs="Times New Roman"/>
          <w:spacing w:val="-2"/>
          <w:sz w:val="24"/>
        </w:rPr>
        <w:t xml:space="preserve"> </w:t>
      </w:r>
      <w:r w:rsidR="00B42DC8" w:rsidRPr="00DA6E97">
        <w:rPr>
          <w:rFonts w:ascii="Times New Roman" w:eastAsia="Times New Roman" w:hAnsi="Times New Roman" w:cs="Times New Roman"/>
          <w:b/>
          <w:sz w:val="24"/>
        </w:rPr>
        <w:t xml:space="preserve">Helsinki </w:t>
      </w:r>
      <w:r w:rsidR="002A5220" w:rsidRPr="00DA6E97">
        <w:rPr>
          <w:rFonts w:ascii="Times New Roman" w:eastAsia="Times New Roman" w:hAnsi="Times New Roman" w:cs="Times New Roman"/>
          <w:b/>
          <w:sz w:val="24"/>
        </w:rPr>
        <w:t>Ticaret</w:t>
      </w:r>
      <w:r w:rsidR="002A5220" w:rsidRPr="00DA6E97">
        <w:rPr>
          <w:rFonts w:ascii="Times New Roman" w:eastAsia="Times New Roman" w:hAnsi="Times New Roman" w:cs="Times New Roman"/>
          <w:b/>
          <w:spacing w:val="-1"/>
          <w:sz w:val="24"/>
        </w:rPr>
        <w:t xml:space="preserve"> </w:t>
      </w:r>
      <w:r w:rsidR="002A5220" w:rsidRPr="00DA6E97">
        <w:rPr>
          <w:rFonts w:ascii="Times New Roman" w:eastAsia="Times New Roman" w:hAnsi="Times New Roman" w:cs="Times New Roman"/>
          <w:b/>
          <w:spacing w:val="-2"/>
          <w:sz w:val="24"/>
        </w:rPr>
        <w:t>Müşavirliği</w:t>
      </w:r>
    </w:p>
    <w:p w14:paraId="089FD262" w14:textId="77777777" w:rsidR="00DA6E97" w:rsidRDefault="00DA6E97" w:rsidP="00DA6E97">
      <w:pPr>
        <w:tabs>
          <w:tab w:val="left" w:pos="284"/>
        </w:tabs>
        <w:spacing w:after="0"/>
        <w:ind w:firstLine="284"/>
        <w:jc w:val="both"/>
        <w:rPr>
          <w:rFonts w:ascii="Times New Roman" w:hAnsi="Times New Roman" w:cs="Times New Roman"/>
          <w:b/>
          <w:sz w:val="28"/>
          <w:szCs w:val="28"/>
        </w:rPr>
      </w:pPr>
    </w:p>
    <w:p w14:paraId="18F4009D" w14:textId="6BAE5CCD" w:rsidR="00A2554A" w:rsidRPr="00DA6E97" w:rsidRDefault="00B42DC8" w:rsidP="00DA6E97">
      <w:pPr>
        <w:tabs>
          <w:tab w:val="left" w:pos="284"/>
        </w:tabs>
        <w:spacing w:after="0"/>
        <w:ind w:firstLine="284"/>
        <w:jc w:val="center"/>
        <w:rPr>
          <w:rFonts w:ascii="Times New Roman" w:hAnsi="Times New Roman" w:cs="Times New Roman"/>
          <w:b/>
          <w:sz w:val="24"/>
          <w:szCs w:val="28"/>
        </w:rPr>
      </w:pPr>
      <w:r w:rsidRPr="00DA6E97">
        <w:rPr>
          <w:rFonts w:ascii="Times New Roman" w:hAnsi="Times New Roman" w:cs="Times New Roman"/>
          <w:b/>
          <w:sz w:val="24"/>
          <w:szCs w:val="28"/>
        </w:rPr>
        <w:lastRenderedPageBreak/>
        <w:t>MAL TİCARETİ</w:t>
      </w:r>
    </w:p>
    <w:p w14:paraId="1B887F50" w14:textId="77777777" w:rsidR="005B62BF" w:rsidRPr="004408A4" w:rsidRDefault="005B62BF" w:rsidP="00DA6E97">
      <w:pPr>
        <w:pStyle w:val="ListParagraph"/>
        <w:tabs>
          <w:tab w:val="left" w:pos="284"/>
        </w:tabs>
        <w:ind w:left="0" w:firstLine="284"/>
        <w:rPr>
          <w:rFonts w:ascii="Times New Roman" w:hAnsi="Times New Roman" w:cs="Times New Roman"/>
          <w:sz w:val="24"/>
          <w:szCs w:val="24"/>
        </w:rPr>
      </w:pPr>
    </w:p>
    <w:p w14:paraId="5E88D27D" w14:textId="2782CA0B" w:rsidR="005B62BF" w:rsidRDefault="005B62BF" w:rsidP="00DA6E97">
      <w:pPr>
        <w:pStyle w:val="ListParagraph"/>
        <w:numPr>
          <w:ilvl w:val="0"/>
          <w:numId w:val="1"/>
        </w:numPr>
        <w:tabs>
          <w:tab w:val="left" w:pos="284"/>
        </w:tabs>
        <w:ind w:left="0" w:firstLine="284"/>
        <w:rPr>
          <w:rFonts w:ascii="Times New Roman" w:hAnsi="Times New Roman" w:cs="Times New Roman"/>
          <w:b/>
          <w:sz w:val="24"/>
          <w:szCs w:val="24"/>
        </w:rPr>
      </w:pPr>
      <w:r w:rsidRPr="000B65F8">
        <w:rPr>
          <w:rFonts w:ascii="Times New Roman" w:hAnsi="Times New Roman" w:cs="Times New Roman"/>
          <w:b/>
          <w:sz w:val="24"/>
          <w:szCs w:val="24"/>
        </w:rPr>
        <w:t>Ülke Pazarın</w:t>
      </w:r>
      <w:r w:rsidR="00400F33" w:rsidRPr="000B65F8">
        <w:rPr>
          <w:rFonts w:ascii="Times New Roman" w:hAnsi="Times New Roman" w:cs="Times New Roman"/>
          <w:b/>
          <w:sz w:val="24"/>
          <w:szCs w:val="24"/>
        </w:rPr>
        <w:t xml:space="preserve">da </w:t>
      </w:r>
      <w:r w:rsidR="00B42DC8">
        <w:rPr>
          <w:rFonts w:ascii="Times New Roman" w:hAnsi="Times New Roman" w:cs="Times New Roman"/>
          <w:b/>
          <w:sz w:val="24"/>
          <w:szCs w:val="24"/>
        </w:rPr>
        <w:t xml:space="preserve">Tekstil </w:t>
      </w:r>
      <w:r w:rsidR="00400F33" w:rsidRPr="000B65F8">
        <w:rPr>
          <w:rFonts w:ascii="Times New Roman" w:hAnsi="Times New Roman" w:cs="Times New Roman"/>
          <w:b/>
          <w:sz w:val="24"/>
          <w:szCs w:val="24"/>
        </w:rPr>
        <w:t>Sektörü</w:t>
      </w:r>
    </w:p>
    <w:p w14:paraId="5F635C53" w14:textId="77777777" w:rsidR="00177B22" w:rsidRPr="00BA0115" w:rsidRDefault="005B62BF" w:rsidP="00DA6E97">
      <w:pPr>
        <w:pStyle w:val="ListParagraph"/>
        <w:numPr>
          <w:ilvl w:val="1"/>
          <w:numId w:val="1"/>
        </w:numPr>
        <w:tabs>
          <w:tab w:val="left" w:pos="284"/>
        </w:tabs>
        <w:ind w:left="0" w:firstLine="284"/>
        <w:rPr>
          <w:rFonts w:ascii="Times New Roman" w:hAnsi="Times New Roman" w:cs="Times New Roman"/>
          <w:b/>
          <w:sz w:val="24"/>
          <w:szCs w:val="24"/>
        </w:rPr>
      </w:pPr>
      <w:r w:rsidRPr="00BA0115">
        <w:rPr>
          <w:rFonts w:ascii="Times New Roman" w:hAnsi="Times New Roman" w:cs="Times New Roman"/>
          <w:b/>
          <w:sz w:val="24"/>
          <w:szCs w:val="24"/>
        </w:rPr>
        <w:t xml:space="preserve">İlgili Sektörde </w:t>
      </w:r>
      <w:r w:rsidR="00400F33" w:rsidRPr="00BA0115">
        <w:rPr>
          <w:rFonts w:ascii="Times New Roman" w:hAnsi="Times New Roman" w:cs="Times New Roman"/>
          <w:b/>
          <w:sz w:val="24"/>
          <w:szCs w:val="24"/>
        </w:rPr>
        <w:t>Üretim</w:t>
      </w:r>
    </w:p>
    <w:p w14:paraId="75848234" w14:textId="01D9C2F5" w:rsidR="00400F33" w:rsidRDefault="00400F33" w:rsidP="00DA6E97">
      <w:pPr>
        <w:pStyle w:val="ListParagraph"/>
        <w:tabs>
          <w:tab w:val="left" w:pos="284"/>
        </w:tabs>
        <w:ind w:left="0" w:firstLine="284"/>
        <w:rPr>
          <w:rFonts w:ascii="Times New Roman" w:hAnsi="Times New Roman" w:cs="Times New Roman"/>
          <w:sz w:val="24"/>
          <w:szCs w:val="24"/>
        </w:rPr>
      </w:pPr>
      <w:r w:rsidRPr="000B65F8">
        <w:rPr>
          <w:rFonts w:ascii="Times New Roman" w:hAnsi="Times New Roman" w:cs="Times New Roman"/>
          <w:sz w:val="24"/>
          <w:szCs w:val="24"/>
        </w:rPr>
        <w:t xml:space="preserve"> </w:t>
      </w:r>
    </w:p>
    <w:p w14:paraId="7AF59349" w14:textId="77777777" w:rsidR="00F44999" w:rsidRDefault="00F44999" w:rsidP="00DA6E97">
      <w:pPr>
        <w:pStyle w:val="ListParagraph"/>
        <w:tabs>
          <w:tab w:val="left" w:pos="284"/>
        </w:tabs>
        <w:ind w:left="0" w:firstLine="284"/>
        <w:jc w:val="both"/>
        <w:rPr>
          <w:rFonts w:ascii="Times New Roman" w:hAnsi="Times New Roman" w:cs="Times New Roman"/>
          <w:sz w:val="24"/>
          <w:szCs w:val="24"/>
        </w:rPr>
      </w:pPr>
      <w:r w:rsidRPr="00F44999">
        <w:rPr>
          <w:rFonts w:ascii="Times New Roman" w:hAnsi="Times New Roman" w:cs="Times New Roman"/>
          <w:sz w:val="24"/>
          <w:szCs w:val="24"/>
        </w:rPr>
        <w:t>Finlandiya tekstil sektörü küçük ölçekli ancak yüksek katma değerli üretime odaklıdır. Geleneksel hazır giyim üretimi büyük ölçüde yurtdışına kayarken, ülkede teknik tekstiller, akıllı tekstiller ve sürdürülebilir malzemeler ön plana çıkmıştır. Özellikle geri dönüştürülmüş ve biyo-bazlı elyaflar üzerine inovatif çalışmalar yapılmakta, sektör Ar-Ge ve tasarıma yoğun yatırım yapmaktadır.</w:t>
      </w:r>
    </w:p>
    <w:p w14:paraId="05C0E6BC" w14:textId="77777777" w:rsidR="00F44999" w:rsidRDefault="00F44999" w:rsidP="00DA6E97">
      <w:pPr>
        <w:pStyle w:val="ListParagraph"/>
        <w:tabs>
          <w:tab w:val="left" w:pos="284"/>
        </w:tabs>
        <w:ind w:left="0" w:firstLine="284"/>
        <w:jc w:val="both"/>
        <w:rPr>
          <w:rFonts w:ascii="Times New Roman" w:hAnsi="Times New Roman" w:cs="Times New Roman"/>
          <w:sz w:val="24"/>
          <w:szCs w:val="24"/>
        </w:rPr>
      </w:pPr>
    </w:p>
    <w:p w14:paraId="0C1AB277" w14:textId="3A205746" w:rsidR="00BA0115"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Finlandiya’da tekstil ve moda endüstrisi bünyesinde farklı faaliyetlerde bulunan şirketler arasında; tekstil ve tekstil ürünleri imalatçıları ve imal ettiricileri, diğer tekstil ürünleri imalatçıları, tekstil ve moda toptancıları, tekstil ve moda ürünleri perakendecileri, tekstil ve giysi bakımı faaliyetleri ile uğraşan şirketler yer almaktadır.</w:t>
      </w:r>
    </w:p>
    <w:p w14:paraId="00F4A542"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7958BDBB" w14:textId="7F21CED1" w:rsidR="00B236F1"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 xml:space="preserve">Finlandiya tekstil firmalarının imal ettiği ve imal ettirdiği ürünler arasında; giyim eşyaları, dekorasyon ürünleri, halılar, trikolar, iplikler, dokunmamış kumaşlar, sanayi tekstil ürünleri gibi geleneksel üretimin yanısıra; medikal tekstil ürünleri, filtreler, koltuk kılıfları, iniş fileleri, ses yalıtımı ve keçe, helikopter iniş ağları ve rüzgar türbini kanadı kompozit parçaları gibi tekstil sanayi ürünleri de yer almaktadır. Söz konusu ürünleri imal eden ve imal ettiren başlıca şirketlere örnek olarak; Suominen Kuitukankaat Oy, </w:t>
      </w:r>
      <w:r w:rsidR="00BA0115">
        <w:rPr>
          <w:rFonts w:ascii="Times New Roman" w:hAnsi="Times New Roman" w:cs="Times New Roman"/>
          <w:sz w:val="24"/>
          <w:szCs w:val="24"/>
        </w:rPr>
        <w:t>Finlayson Oy, Ahlström</w:t>
      </w:r>
      <w:r w:rsidRPr="00177B22">
        <w:rPr>
          <w:rFonts w:ascii="Times New Roman" w:hAnsi="Times New Roman" w:cs="Times New Roman"/>
          <w:sz w:val="24"/>
          <w:szCs w:val="24"/>
        </w:rPr>
        <w:t xml:space="preserve"> Oy </w:t>
      </w:r>
      <w:r w:rsidR="009A5D8A">
        <w:rPr>
          <w:rFonts w:ascii="Times New Roman" w:hAnsi="Times New Roman" w:cs="Times New Roman"/>
          <w:sz w:val="24"/>
          <w:szCs w:val="24"/>
        </w:rPr>
        <w:t xml:space="preserve">ve </w:t>
      </w:r>
      <w:r w:rsidR="009A5D8A" w:rsidRPr="009A5D8A">
        <w:rPr>
          <w:rFonts w:ascii="Times New Roman" w:hAnsi="Times New Roman" w:cs="Times New Roman"/>
          <w:sz w:val="24"/>
          <w:szCs w:val="24"/>
        </w:rPr>
        <w:t xml:space="preserve">Orneule Oy </w:t>
      </w:r>
      <w:r w:rsidRPr="00177B22">
        <w:rPr>
          <w:rFonts w:ascii="Times New Roman" w:hAnsi="Times New Roman" w:cs="Times New Roman"/>
          <w:sz w:val="24"/>
          <w:szCs w:val="24"/>
        </w:rPr>
        <w:t>gelmektedir.</w:t>
      </w:r>
      <w:r w:rsidR="00C57A77">
        <w:rPr>
          <w:rFonts w:ascii="Times New Roman" w:hAnsi="Times New Roman" w:cs="Times New Roman"/>
          <w:sz w:val="24"/>
          <w:szCs w:val="24"/>
        </w:rPr>
        <w:t xml:space="preserve"> </w:t>
      </w:r>
      <w:r w:rsidR="00BA0115" w:rsidRPr="00BA0115">
        <w:rPr>
          <w:rFonts w:ascii="Times New Roman" w:hAnsi="Times New Roman" w:cs="Times New Roman"/>
          <w:sz w:val="24"/>
          <w:szCs w:val="24"/>
        </w:rPr>
        <w:t xml:space="preserve">Finlandiya'da </w:t>
      </w:r>
      <w:r w:rsidR="00BA0115">
        <w:rPr>
          <w:rFonts w:ascii="Times New Roman" w:hAnsi="Times New Roman" w:cs="Times New Roman"/>
          <w:sz w:val="24"/>
          <w:szCs w:val="24"/>
        </w:rPr>
        <w:t xml:space="preserve">geleneksel tekstil ürünlerinin yanı sıra </w:t>
      </w:r>
      <w:r w:rsidR="00BA0115" w:rsidRPr="00BA0115">
        <w:rPr>
          <w:rFonts w:ascii="Times New Roman" w:hAnsi="Times New Roman" w:cs="Times New Roman"/>
          <w:sz w:val="24"/>
          <w:szCs w:val="24"/>
        </w:rPr>
        <w:t>sürdürül</w:t>
      </w:r>
      <w:r w:rsidR="00BA0115">
        <w:rPr>
          <w:rFonts w:ascii="Times New Roman" w:hAnsi="Times New Roman" w:cs="Times New Roman"/>
          <w:sz w:val="24"/>
          <w:szCs w:val="24"/>
        </w:rPr>
        <w:t>ebilir ve yenilikçi malzemelerden üretim yapan firmala</w:t>
      </w:r>
      <w:r w:rsidR="00C57A77">
        <w:rPr>
          <w:rFonts w:ascii="Times New Roman" w:hAnsi="Times New Roman" w:cs="Times New Roman"/>
          <w:sz w:val="24"/>
          <w:szCs w:val="24"/>
        </w:rPr>
        <w:t>r da yaygınlaşmaya başlamıştır.</w:t>
      </w:r>
    </w:p>
    <w:p w14:paraId="7BF54973"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5F82B77A" w14:textId="77777777" w:rsidR="00BA0115"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Diğer yandan, giyim sanayi şirketlerinin imal ettiği ve imal ettirdiği ürünler arasında; kadın, erkek ve çocuk giyim, spor giyim, aksesuarlar ve iç çamaşırı ve ayrıca iş kıyafetleri gelmektedir. Söz konusu şirketlerden belli başlıları arasında; Luhta, Marimekko, Reima ve Image Wear yer almaktadır.</w:t>
      </w:r>
    </w:p>
    <w:p w14:paraId="20A8CBD7"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37BDD005" w14:textId="77777777" w:rsidR="00BA0115"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Finlandiya'da, çevre dostu tekstil ve teknik tekstil malzemelerin üretiminde ilerleme yaratan yeni döngüsel ekonomi modelleri tanıtılmaktadır. Ülkedeki ar-ge çalışmaları sonucunda selüloz oranı yüksek biyo bazlı ve geri dönüşüm bazlı hammaddelerden (örneğin ömrünü tamamlamış giysilerden, ahşaptan, buğday ve pirinç samanı atıklarından) yeni ekolojik tekstil elyafı üretimi gerçekleştirilmektedir. Finlandiya’nın ormancılık sektöründeki deneyimi ve selülozun işlenmesi konusunda bilgi birikimine sahip olması Fin şirketlerine yeni tekstil elyafları yaratma ve yerel yeterlilikten yararlanma konusunda avantaj sağlamıştır. Finlandiya`nın üretimini yaptığı ekolojik tekstil elyafları arasında Spinnova, Infinited Fiber Company, Ioncell, Kuura, Bio2 Textile, Biocelsol, Norratex gelmektedir.</w:t>
      </w:r>
    </w:p>
    <w:p w14:paraId="4F083551" w14:textId="77777777" w:rsidR="00C57A77" w:rsidRDefault="00C57A77" w:rsidP="00DA6E97">
      <w:pPr>
        <w:pStyle w:val="ListParagraph"/>
        <w:tabs>
          <w:tab w:val="left" w:pos="284"/>
        </w:tabs>
        <w:ind w:left="0" w:firstLine="284"/>
        <w:jc w:val="both"/>
        <w:rPr>
          <w:rFonts w:ascii="Times New Roman" w:hAnsi="Times New Roman" w:cs="Times New Roman"/>
          <w:sz w:val="24"/>
          <w:szCs w:val="24"/>
        </w:rPr>
      </w:pPr>
    </w:p>
    <w:p w14:paraId="33287886" w14:textId="3D4C5078"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 xml:space="preserve">Spinnova Oyj 2014 yılında kurulmuş olup, ağaç, selüloz veya atıklardan zararlı çözücü kimyasallar kullanmadan tekstil lifi üreten patentli bir teknoloji geliştirmiştir. Şirketin merkezi ve pilot fabrikası Jyväskylä'de bulunmaktadır. </w:t>
      </w:r>
    </w:p>
    <w:p w14:paraId="32A46EFE"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6942D698"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 xml:space="preserve">Infinited Fiber Company Oy tarafından sertifikalı yenilikçi bir tekstil lifi olan Infinna geliştirilmiştir. Bu lif, pamuk içeriği yüksek tekstil atıklarının geri dönüştürülmesiyle üretilir ve doğal pamuk gibi yumuşak ve nefes alabilir özelliklere sahiptir. Ayrıca, biyolojik olarak parçalanabilir ve mikroplastik içermez. Kullanım ömrü sona erdiğinde, diğer tekstil atıklarıyla </w:t>
      </w:r>
      <w:r w:rsidRPr="00C57A77">
        <w:rPr>
          <w:rFonts w:ascii="Times New Roman" w:hAnsi="Times New Roman" w:cs="Times New Roman"/>
          <w:sz w:val="24"/>
          <w:szCs w:val="24"/>
        </w:rPr>
        <w:lastRenderedPageBreak/>
        <w:t xml:space="preserve">birlikte yeniden geri dönüştürülebilir. Infinited Fiber Company Oy tarafından 2025 yılında tam kapasiteyle üretime geçmesi planlanan ve yıllık 30.000 ton lif üretim kapasitesine sahip olacak bir fabrika inşa etmektedir. Bu tesis, Finlandiya'nın Kemi şehrindeki eski bir kağıt fabrikasının bulunduğu alanda kurulmaktadır. </w:t>
      </w:r>
    </w:p>
    <w:p w14:paraId="442F7AA2"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6C806487"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 xml:space="preserve">Ioncell Oy ise Aalto Üniversitesi ile Helsinki Üniversitesi'nde yaklaşık on yıl süren araştırmalar sonucunda geliştirilen Ioncell® teknolojisini ticarileştirmeyi hedeflemektedir. Ioncell®, selüloz içeren malzemeleri, kullanılmış tekstiller, odun hamuru veya eski gazeteler gibi, çevre dostu bir çözücü olan iyonik sıvı kullanarak yüksek kaliteli tekstil liflerine dönüştüren yenilikçi bir teknolojidir. Bu süreçte sadece geri dönüştürülebilir iyonik sıvı ve su kullanılır, her ikisi de kapalı döngüde yeniden kullanılır. </w:t>
      </w:r>
    </w:p>
    <w:p w14:paraId="149D7A6B"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786E1995" w14:textId="77777777"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Metsa Grubu tarafından geliştirilen Kuura, Finlandiya merkezli Metsä Group’un geliştirdiği yenilikçi bir tekstil lifidir. Bu lif, sürdürülebilir şekilde yönetilen Fin ormanlarından elde edilen çam ve ladin ağaçlarından üretilen kağıt hamurundan elde edilir. Kuura'nın üretim süreci, fosil yakıt kullanılmadan, çevre dostu bir şekilde gerçekleştirilir ve bu sayede karbon ayak izi minimize edilir. Metsä Grup, Kuura'nın endüstriyel üretimi için 2025 yılında bir tesisin ön tasarım çalışmalarına başlamıştır. Bu tesisin, 2029 yılında faaliyete geçmesi ve yılda 100.000 ton tekstil lifi üretmesi planlanmaktadır.</w:t>
      </w:r>
    </w:p>
    <w:p w14:paraId="2B2172FE"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08F234FA" w14:textId="32D86A9B"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Biocelsol, Finlandiya'nın VTT Teknik Araştırma Merkezi tarafından geliştirilen çevre dostu bir selüloz bazlı tekstil lifi üretim teknolojisidir. Bu teknoloji, geleneksel viskoz üretimine kıyasla daha az çevresel etkiye sahip olup, sürdürülebilir tekstil üretimine katkı sağlaması hedeflenmektedir. Ayrıca Norratex, Finlandiya merkezli bir girişim olan Nordic Bioproducts Group tarafından geliştirilen çevre dostu bir tekstil lifidir. Bu şirket, Aalto Üniversitesi'nin bir yan kuruluşu olarak kurulmuş ve patentli AaltoCell™ teknolojisini kullanarak Norratex lifini üretmiştir. Bu özellikleriyle Norratex, geleneksel viskoz üretimine kıyasla daha sürdürülebilir bir alternatif sunar. Bio2™Textile, Finlandiya merkezli enerji şirketi Fortum'un Bio2X programı kapsamında geliştirilen, saman gibi tarımsal atıklardan üretilen çevre dostu bir tekstil lifidir. Bu yenilikçi lif, geleneksel pamuk ve viskoz üretimine kıyasla daha az su ve kimyasal kullanımıyla boyanabilir, böylece çevresel etkileri azaltması hedeflenmektedir.</w:t>
      </w:r>
    </w:p>
    <w:p w14:paraId="0AC69F4F"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39178367" w14:textId="77777777" w:rsidR="00BA0115"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 xml:space="preserve">Kurumsal sosyal sorumluluk çalışmaları tekstil şirketleri için giderek daha önemli hale gelmiştir. Her geçen gün daha fazla sayıda Fin şirketi şeffaf üretim modelini benimsemektedir. Diğer yandan ülkede çalışma hayatındaki değişimin sonucunda tekstil ve moda şirketlerinde; tasarım, kaynak bulma, satış, ürün geliştirme ve üretim bölümlerinde çalışmakta olan uzmanlar yeniliklere açık şekilde sektörde faaliyetlerini sürdürmektedir. Ülke tekstil endüstrisi, sektör uzmanlarından sürekli eğitim ve inovasyon faaliyetlerinin takibini talep etmektedir. Sektörde inovasyon çalışmaları hız kesmeden devam etmekte, sorumluluk ve döngüsel ekonomi konularındaki sorulara cevaplar aranmaktadır. Teknoloji ve tekstili birleştiren akıllı tekstil ürünleri örneğin tıp ve inşaatta yeni kullanım alanları yaratmaya başlamıştır. Üç boyutlu (3D) örme tekstili, söz konusu alandaki örneklerden biridir. </w:t>
      </w:r>
    </w:p>
    <w:p w14:paraId="1182EB1F"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79D24B53" w14:textId="77777777" w:rsidR="00BA0115"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 xml:space="preserve">Finlandiya’da polyester üretimi ve tüketimi güçlü şekilde büyümektedir. Polyester, hazır giyim ürünlerinde en çok kullanılan iplik özelliğini korumaktadır. </w:t>
      </w:r>
    </w:p>
    <w:p w14:paraId="154BF50E" w14:textId="77777777" w:rsidR="00BA0115" w:rsidRDefault="00BA0115" w:rsidP="00DA6E97">
      <w:pPr>
        <w:pStyle w:val="ListParagraph"/>
        <w:tabs>
          <w:tab w:val="left" w:pos="284"/>
        </w:tabs>
        <w:ind w:left="0" w:firstLine="284"/>
        <w:jc w:val="both"/>
        <w:rPr>
          <w:rFonts w:ascii="Times New Roman" w:hAnsi="Times New Roman" w:cs="Times New Roman"/>
          <w:sz w:val="24"/>
          <w:szCs w:val="24"/>
        </w:rPr>
      </w:pPr>
    </w:p>
    <w:p w14:paraId="5E520C9A" w14:textId="13A0A7A4" w:rsidR="00177B22" w:rsidRDefault="00177B22" w:rsidP="00DA6E97">
      <w:pPr>
        <w:pStyle w:val="ListParagraph"/>
        <w:tabs>
          <w:tab w:val="left" w:pos="284"/>
        </w:tabs>
        <w:ind w:left="0" w:firstLine="284"/>
        <w:jc w:val="both"/>
        <w:rPr>
          <w:rFonts w:ascii="Times New Roman" w:hAnsi="Times New Roman" w:cs="Times New Roman"/>
          <w:sz w:val="24"/>
          <w:szCs w:val="24"/>
        </w:rPr>
      </w:pPr>
      <w:r w:rsidRPr="00177B22">
        <w:rPr>
          <w:rFonts w:ascii="Times New Roman" w:hAnsi="Times New Roman" w:cs="Times New Roman"/>
          <w:sz w:val="24"/>
          <w:szCs w:val="24"/>
        </w:rPr>
        <w:t xml:space="preserve">Sahadaki Fin şirketleri aktif olarak iyi uygulamaları teşvik etmektedirler. Söz konusu uygulamaları kanıtlamanın bir yolu olan üçüncü şahıslar tarafından verilen sertifikalar ve işaretler </w:t>
      </w:r>
      <w:r w:rsidRPr="00177B22">
        <w:rPr>
          <w:rFonts w:ascii="Times New Roman" w:hAnsi="Times New Roman" w:cs="Times New Roman"/>
          <w:sz w:val="24"/>
          <w:szCs w:val="24"/>
        </w:rPr>
        <w:lastRenderedPageBreak/>
        <w:t>ülke tekstil alımlarında kullanılmaktadır. Pek çok Fin şirketi Estonya, Letonya ve Portekiz gibi yakın bölgelerde tekstil ürünleri ürettirmektedir.  Bu durum Asya ülkelerine kıyasla hızlı lojistik ve daha küçük üretim partilerinin mümkün olmasından kaynaklanmaktadır.</w:t>
      </w:r>
    </w:p>
    <w:p w14:paraId="274F04C5" w14:textId="77777777" w:rsidR="00177B22" w:rsidRPr="000B65F8" w:rsidRDefault="00177B22" w:rsidP="00DA6E97">
      <w:pPr>
        <w:pStyle w:val="ListParagraph"/>
        <w:tabs>
          <w:tab w:val="left" w:pos="284"/>
        </w:tabs>
        <w:ind w:left="0" w:firstLine="284"/>
        <w:rPr>
          <w:rFonts w:ascii="Times New Roman" w:hAnsi="Times New Roman" w:cs="Times New Roman"/>
          <w:sz w:val="24"/>
          <w:szCs w:val="24"/>
        </w:rPr>
      </w:pPr>
    </w:p>
    <w:p w14:paraId="7C522D3A" w14:textId="00AC9AFA" w:rsidR="00400F33" w:rsidRPr="00C57A77" w:rsidRDefault="00400F33" w:rsidP="00DA6E97">
      <w:pPr>
        <w:pStyle w:val="ListParagraph"/>
        <w:numPr>
          <w:ilvl w:val="1"/>
          <w:numId w:val="1"/>
        </w:numPr>
        <w:tabs>
          <w:tab w:val="left" w:pos="284"/>
        </w:tabs>
        <w:ind w:left="0" w:firstLine="284"/>
        <w:rPr>
          <w:rFonts w:ascii="Times New Roman" w:hAnsi="Times New Roman" w:cs="Times New Roman"/>
          <w:b/>
          <w:sz w:val="24"/>
          <w:szCs w:val="24"/>
        </w:rPr>
      </w:pPr>
      <w:r w:rsidRPr="00C57A77">
        <w:rPr>
          <w:rFonts w:ascii="Times New Roman" w:hAnsi="Times New Roman" w:cs="Times New Roman"/>
          <w:b/>
          <w:sz w:val="24"/>
          <w:szCs w:val="24"/>
        </w:rPr>
        <w:t>Ortalama Üretici Fiyatları</w:t>
      </w:r>
    </w:p>
    <w:p w14:paraId="199B09C2" w14:textId="77777777" w:rsidR="00C57A77" w:rsidRDefault="00C57A77" w:rsidP="00DA6E97">
      <w:pPr>
        <w:pStyle w:val="ListParagraph"/>
        <w:tabs>
          <w:tab w:val="left" w:pos="284"/>
        </w:tabs>
        <w:ind w:left="0" w:firstLine="284"/>
        <w:rPr>
          <w:rFonts w:ascii="Times New Roman" w:hAnsi="Times New Roman" w:cs="Times New Roman"/>
          <w:sz w:val="24"/>
          <w:szCs w:val="24"/>
        </w:rPr>
      </w:pPr>
    </w:p>
    <w:p w14:paraId="79CE7D18" w14:textId="3B48397D"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Ülkede küçük ve orta boylu işletmelerin önemli bir yeri bulunmaktadır. Tekstil sanayinde de durum farklı değildir. Tekstil endüstrisinde 2022 yılında yaklaşık 600 firma faaliyet gösterirken Sektörün cirosu yıllık 470 milyon avro civarında gerçekleşmiştir. Son yıllarda sektörde hem ihracat hem de yurt içi cirosunda artış yaşanmıştır. Söz konusu yıl Finlandiya'da giyim sektöründe yaklaşık 830 şirket faaliyet göstermiştir. Söz konusu şirketlerden en büyükleri Luhta, Marimekko, Reima ve Image Wear olmuştur. Tekstil ve moda endüstrisindeki Fin şirketleri 2022 yılında 4 700 kişiyi istihdam etmiştir. Finlandiya tekstil ve moda endüstrisinin 2035 yılına kadar 1 540 milyon avroya kadar büyüyeceği tahmin edilmektedir.</w:t>
      </w:r>
    </w:p>
    <w:p w14:paraId="5CD23917" w14:textId="77777777" w:rsidR="00C57A77" w:rsidRDefault="00C57A77" w:rsidP="00DA6E97">
      <w:pPr>
        <w:pStyle w:val="ListParagraph"/>
        <w:tabs>
          <w:tab w:val="left" w:pos="284"/>
        </w:tabs>
        <w:ind w:left="0" w:firstLine="284"/>
        <w:jc w:val="both"/>
        <w:rPr>
          <w:rFonts w:ascii="Times New Roman" w:hAnsi="Times New Roman" w:cs="Times New Roman"/>
          <w:sz w:val="24"/>
          <w:szCs w:val="24"/>
        </w:rPr>
      </w:pPr>
    </w:p>
    <w:p w14:paraId="07E51401" w14:textId="57BF2FE8"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Tekstil ve moda endüstrisinde ciro faaliyetleri yıllık olarak 1,15 milyar avronun üzerinde gerçekleşmektedir. Finlandiya Moda ve Tekstil Birliği üye şirketlerinin yıllık cirosu Finlandiya'daki tekstil ve hazır giyim imalat şirketlerinin cirosunun yüzde 86'sını kapsamaktadır. Birliğin gerçek üyelerinin yanı sıra birçok partner üyesi ve startup şirket üyesi de bulunmaktadır.</w:t>
      </w:r>
      <w:r>
        <w:rPr>
          <w:rFonts w:ascii="Times New Roman" w:hAnsi="Times New Roman" w:cs="Times New Roman"/>
          <w:sz w:val="24"/>
          <w:szCs w:val="24"/>
        </w:rPr>
        <w:t xml:space="preserve"> </w:t>
      </w:r>
    </w:p>
    <w:p w14:paraId="655A641A" w14:textId="77777777" w:rsidR="00C57A77" w:rsidRDefault="00C57A77" w:rsidP="00DA6E97">
      <w:pPr>
        <w:pStyle w:val="ListParagraph"/>
        <w:tabs>
          <w:tab w:val="left" w:pos="284"/>
        </w:tabs>
        <w:ind w:left="0" w:firstLine="284"/>
        <w:jc w:val="both"/>
        <w:rPr>
          <w:rFonts w:ascii="Times New Roman" w:hAnsi="Times New Roman" w:cs="Times New Roman"/>
          <w:sz w:val="24"/>
          <w:szCs w:val="24"/>
        </w:rPr>
      </w:pPr>
    </w:p>
    <w:p w14:paraId="48895FEE"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2022 yılında Fin vatandaşlarının giyim ürünlerine yaptığı harcama kişi başı 730 avro olmuş (önceki yıl 686 avro), ayakkabıya 129 avro (önceki yıl 117 avro), ev tekstiline ise 103 avro (önceki yıl 101 avro) harcanmıştır. En büyük pazar payı kişi başına 356 avroya ile satın alınan kadın giyimde olmuş, kişi başına erkek kıyafetlerine 194 avro, çocuk kıyafetlerine ise 99 avro harcanmıştır.</w:t>
      </w:r>
    </w:p>
    <w:p w14:paraId="5931FBAF"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5C9DB7CA" w14:textId="6BBBF92D"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Finliler 2022 yılında toplamda 4,1 milyar avro giysi alımı için harcama yapmıştır. Söz konusu rakam, özellikle giysi tüketimini etkileyen korona salgını öncesi ile neredeyse aynı miktara ulaşmıştır. Finliler 2019'da giyime toplam 4,2 milyar avro, 2020'de 3,2 milyar avro, 2021'de ise 3,9 milyar avro harcamıştır.</w:t>
      </w:r>
    </w:p>
    <w:p w14:paraId="7C510446" w14:textId="77777777" w:rsidR="00C57A77" w:rsidRDefault="00C57A77" w:rsidP="00DA6E97">
      <w:pPr>
        <w:pStyle w:val="ListParagraph"/>
        <w:tabs>
          <w:tab w:val="left" w:pos="284"/>
        </w:tabs>
        <w:ind w:left="0" w:firstLine="284"/>
        <w:jc w:val="both"/>
        <w:rPr>
          <w:rFonts w:ascii="Times New Roman" w:hAnsi="Times New Roman" w:cs="Times New Roman"/>
          <w:sz w:val="24"/>
          <w:szCs w:val="24"/>
        </w:rPr>
      </w:pPr>
    </w:p>
    <w:p w14:paraId="6262F014"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Ev tekstili satışlarında, korona pandemisi döneminin başlattığı dekorasyon patlamasında yavaşlama görülse de yine de hafif bir artış yaşanmış ve 2022 yılında 575 milyon avroluk harcama gözlenmiştir. Yatak takımı alımları söz konusu rakamın neredeyse yarısını oluşturarak tüketim 291 milyon avro olmuştur. Ayakkabı alımlarında toplam 715 milyon avro harcanmıştır. Giysi alımlarında olduğu gibi, bayan ayakkabı alımları, erkek ayakkabısı alımlarından daha yüksek gerçekleşmiştir. Ortalama bir Finli, kadın ayakkabısına 62 avro, erkek ayakkabısına ise 42 avro harcamıştır. Çocuk ayakkabısında ise ortalama tüketim 21 avro olmuştur.</w:t>
      </w:r>
    </w:p>
    <w:p w14:paraId="08A11CF7"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27E0E036"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Avrupa Birliği ülkeleri arasındaki gelir ve fiyat seviyelerinin farklılık gösterdiği bilinmektedir. Avrupa ülkeleri referans alındığında Finlandiya’da tekstil ürünleri için yapılan harcamalar orta düzeyde gerçekleşmiştir. Özellikle İsveçliler, Finlilere kıyasla giyim eşyasına daha fazla harcamaktadır.</w:t>
      </w:r>
    </w:p>
    <w:p w14:paraId="79063F18" w14:textId="77777777" w:rsidR="00C57A77" w:rsidRPr="00C57A77" w:rsidRDefault="00C57A77" w:rsidP="00DA6E97">
      <w:pPr>
        <w:pStyle w:val="ListParagraph"/>
        <w:tabs>
          <w:tab w:val="left" w:pos="284"/>
        </w:tabs>
        <w:ind w:left="0" w:firstLine="284"/>
        <w:jc w:val="both"/>
        <w:rPr>
          <w:rFonts w:ascii="Times New Roman" w:hAnsi="Times New Roman" w:cs="Times New Roman"/>
          <w:sz w:val="24"/>
          <w:szCs w:val="24"/>
        </w:rPr>
      </w:pPr>
    </w:p>
    <w:p w14:paraId="4B1DF8AD" w14:textId="1796983C" w:rsidR="00C57A77" w:rsidRDefault="00C57A77" w:rsidP="00DA6E97">
      <w:pPr>
        <w:pStyle w:val="ListParagraph"/>
        <w:tabs>
          <w:tab w:val="left" w:pos="284"/>
        </w:tabs>
        <w:ind w:left="0" w:firstLine="284"/>
        <w:jc w:val="both"/>
        <w:rPr>
          <w:rFonts w:ascii="Times New Roman" w:hAnsi="Times New Roman" w:cs="Times New Roman"/>
          <w:sz w:val="24"/>
          <w:szCs w:val="24"/>
        </w:rPr>
      </w:pPr>
      <w:r w:rsidRPr="00C57A77">
        <w:rPr>
          <w:rFonts w:ascii="Times New Roman" w:hAnsi="Times New Roman" w:cs="Times New Roman"/>
          <w:sz w:val="24"/>
          <w:szCs w:val="24"/>
        </w:rPr>
        <w:t>Fin nüfusu yaşlandıkça, tekstil ürünlerdeki tüketim payı ileri yaş gruplarında artış göstermektedir. Giyim ve ev tekstili sektöründeki en büyük tüketici grupları 45-54 ve 55-64 yaş grupları arasında hane halklarında görülmektedir. İç mekanlarda kullanılan dekorasyon tekstilinin tüketimi de yine nüfusun daha yaşlı grubu arasında artış göstermektedir.</w:t>
      </w:r>
    </w:p>
    <w:p w14:paraId="1A142440" w14:textId="3AA564B1" w:rsidR="00C57A77" w:rsidRPr="00C57A77" w:rsidRDefault="005B62BF" w:rsidP="00DA6E97">
      <w:pPr>
        <w:pStyle w:val="ListParagraph"/>
        <w:numPr>
          <w:ilvl w:val="1"/>
          <w:numId w:val="1"/>
        </w:numPr>
        <w:tabs>
          <w:tab w:val="left" w:pos="284"/>
        </w:tabs>
        <w:ind w:left="0" w:firstLine="284"/>
        <w:rPr>
          <w:rFonts w:ascii="Times New Roman" w:hAnsi="Times New Roman" w:cs="Times New Roman"/>
          <w:b/>
          <w:sz w:val="24"/>
          <w:szCs w:val="24"/>
        </w:rPr>
      </w:pPr>
      <w:r w:rsidRPr="00C57A77">
        <w:rPr>
          <w:rFonts w:ascii="Times New Roman" w:hAnsi="Times New Roman" w:cs="Times New Roman"/>
          <w:b/>
          <w:sz w:val="24"/>
          <w:szCs w:val="24"/>
        </w:rPr>
        <w:lastRenderedPageBreak/>
        <w:t>İlgili Sektörde Üretici Yerli Firmalara</w:t>
      </w:r>
      <w:r w:rsidR="00400F33" w:rsidRPr="00C57A77">
        <w:rPr>
          <w:rFonts w:ascii="Times New Roman" w:hAnsi="Times New Roman" w:cs="Times New Roman"/>
          <w:b/>
          <w:sz w:val="24"/>
          <w:szCs w:val="24"/>
        </w:rPr>
        <w:t xml:space="preserve"> ve Üretici Birlikleri/Derneklerine</w:t>
      </w:r>
      <w:r w:rsidRPr="00C57A77">
        <w:rPr>
          <w:rFonts w:ascii="Times New Roman" w:hAnsi="Times New Roman" w:cs="Times New Roman"/>
          <w:b/>
          <w:sz w:val="24"/>
          <w:szCs w:val="24"/>
        </w:rPr>
        <w:t xml:space="preserve"> İlişkin Bilgiler</w:t>
      </w:r>
    </w:p>
    <w:p w14:paraId="4E11925A" w14:textId="555D06CE" w:rsidR="0087696D" w:rsidRDefault="0087696D" w:rsidP="00DA6E97">
      <w:pPr>
        <w:tabs>
          <w:tab w:val="left" w:pos="284"/>
        </w:tabs>
        <w:ind w:firstLine="284"/>
        <w:jc w:val="both"/>
        <w:rPr>
          <w:rFonts w:ascii="Times New Roman" w:hAnsi="Times New Roman" w:cs="Times New Roman"/>
          <w:sz w:val="24"/>
          <w:szCs w:val="24"/>
        </w:rPr>
      </w:pPr>
      <w:r w:rsidRPr="0087696D">
        <w:rPr>
          <w:rFonts w:ascii="Times New Roman" w:hAnsi="Times New Roman" w:cs="Times New Roman"/>
          <w:sz w:val="24"/>
          <w:szCs w:val="24"/>
        </w:rPr>
        <w:t>Finlandiya tekstil sektöründe faaliyet gösteren firmalar çeşitli birlikler ve dernekler çatısı altında örgütlenmiştir. Sektörün en önemli çatı kuruluşlarından biri, Finlandiya Tekstil ve Moda Derneği (</w:t>
      </w:r>
      <w:r w:rsidR="000C680E">
        <w:rPr>
          <w:rFonts w:ascii="Times New Roman" w:hAnsi="Times New Roman" w:cs="Times New Roman"/>
          <w:sz w:val="24"/>
          <w:szCs w:val="24"/>
        </w:rPr>
        <w:t xml:space="preserve">STM, </w:t>
      </w:r>
      <w:r w:rsidRPr="0087696D">
        <w:rPr>
          <w:rFonts w:ascii="Times New Roman" w:hAnsi="Times New Roman" w:cs="Times New Roman"/>
          <w:sz w:val="24"/>
          <w:szCs w:val="24"/>
        </w:rPr>
        <w:t xml:space="preserve">Suomen Tekstiili &amp; Muoti ry) olup, tekstil, moda, teknik tekstiller ve </w:t>
      </w:r>
      <w:r>
        <w:rPr>
          <w:rFonts w:ascii="Times New Roman" w:hAnsi="Times New Roman" w:cs="Times New Roman"/>
          <w:sz w:val="24"/>
          <w:szCs w:val="24"/>
        </w:rPr>
        <w:t>hazır giyim</w:t>
      </w:r>
      <w:r w:rsidRPr="0087696D">
        <w:rPr>
          <w:rFonts w:ascii="Times New Roman" w:hAnsi="Times New Roman" w:cs="Times New Roman"/>
          <w:sz w:val="24"/>
          <w:szCs w:val="24"/>
        </w:rPr>
        <w:t xml:space="preserve"> endüstrilerinde faaliyet gösteren </w:t>
      </w:r>
      <w:r>
        <w:rPr>
          <w:rFonts w:ascii="Times New Roman" w:hAnsi="Times New Roman" w:cs="Times New Roman"/>
          <w:sz w:val="24"/>
          <w:szCs w:val="24"/>
        </w:rPr>
        <w:t xml:space="preserve">200 civarı </w:t>
      </w:r>
      <w:r w:rsidRPr="0087696D">
        <w:rPr>
          <w:rFonts w:ascii="Times New Roman" w:hAnsi="Times New Roman" w:cs="Times New Roman"/>
          <w:sz w:val="24"/>
          <w:szCs w:val="24"/>
        </w:rPr>
        <w:t>şirketleri temsil etmektedir. Dernek, Avrupa Tekstil ve Konfeksiyon Konfederasyonu (EURATEX), Avrupa Tekstil ve Giyim Geleceği Teknoloji Platformu (ETP) ve Avrupa Moda İttifakı (EFA) gibi uluslararası kuruluşların da üyesidir</w:t>
      </w:r>
      <w:r>
        <w:rPr>
          <w:rFonts w:ascii="Times New Roman" w:hAnsi="Times New Roman" w:cs="Times New Roman"/>
          <w:sz w:val="24"/>
          <w:szCs w:val="24"/>
        </w:rPr>
        <w:t>.</w:t>
      </w:r>
    </w:p>
    <w:p w14:paraId="7614BB7B" w14:textId="7F88A72D" w:rsidR="00C57A77" w:rsidRDefault="000C680E" w:rsidP="00DA6E97">
      <w:pPr>
        <w:tabs>
          <w:tab w:val="left" w:pos="284"/>
        </w:tabs>
        <w:spacing w:after="0"/>
        <w:ind w:firstLine="284"/>
        <w:jc w:val="both"/>
        <w:rPr>
          <w:rFonts w:ascii="Times New Roman" w:hAnsi="Times New Roman" w:cs="Times New Roman"/>
          <w:sz w:val="24"/>
          <w:szCs w:val="24"/>
        </w:rPr>
      </w:pPr>
      <w:r>
        <w:rPr>
          <w:rFonts w:ascii="Times New Roman" w:hAnsi="Times New Roman" w:cs="Times New Roman"/>
          <w:sz w:val="24"/>
          <w:szCs w:val="24"/>
        </w:rPr>
        <w:t>STM</w:t>
      </w:r>
      <w:r w:rsidR="0087696D" w:rsidRPr="0087696D">
        <w:rPr>
          <w:rFonts w:ascii="Times New Roman" w:hAnsi="Times New Roman" w:cs="Times New Roman"/>
          <w:sz w:val="24"/>
          <w:szCs w:val="24"/>
        </w:rPr>
        <w:t xml:space="preserve">, </w:t>
      </w:r>
      <w:r w:rsidRPr="000C680E">
        <w:rPr>
          <w:rFonts w:ascii="Times New Roman" w:hAnsi="Times New Roman" w:cs="Times New Roman"/>
          <w:sz w:val="24"/>
          <w:szCs w:val="24"/>
        </w:rPr>
        <w:t>Finlandiya Sanayi Konfederasy</w:t>
      </w:r>
      <w:r>
        <w:rPr>
          <w:rFonts w:ascii="Times New Roman" w:hAnsi="Times New Roman" w:cs="Times New Roman"/>
          <w:sz w:val="24"/>
          <w:szCs w:val="24"/>
        </w:rPr>
        <w:t xml:space="preserve">onu'nun (EK) bir üye derneği olup, </w:t>
      </w:r>
      <w:r w:rsidR="0087696D" w:rsidRPr="0087696D">
        <w:rPr>
          <w:rFonts w:ascii="Times New Roman" w:hAnsi="Times New Roman" w:cs="Times New Roman"/>
          <w:sz w:val="24"/>
          <w:szCs w:val="24"/>
        </w:rPr>
        <w:t>üyelerine sektör verileri sağlamakta, işgücü politikaları ve sürdürülebilirlik gibi alanlarda rehberlik etmekte ve kamu politikası çalışmalarında sektörün sesi olmaktadır. Ayrıca Ar-Ge ve uluslararasılaşma projelerine destek sağlamaktadır. Teknik tekstil alanında çalışan firmalar ise VTT Teknik Araştırma Merkezi ile yakın iş birliği içindedir. Sektörde faaliyet gösteren bazı şirketler, sürdürülebilirlik ve inovasyon odaklı platformlar ve ağlar (örneğin, Finnish Textile &amp; Fashion Circular Economy network) içinde de yer almaktadır. Finlandiya’da tekstil alanında faaliyet gösteren dernekler, sektörün yenilikçilik, sürdürülebilirlik ve döngüsel ekonomi hedefleri doğrultusunda dönüşümünü desteklemektedir.</w:t>
      </w:r>
    </w:p>
    <w:p w14:paraId="60384278" w14:textId="77777777" w:rsidR="00DA6E97" w:rsidRDefault="00DA6E97" w:rsidP="00DA6E97">
      <w:pPr>
        <w:tabs>
          <w:tab w:val="left" w:pos="284"/>
        </w:tabs>
        <w:spacing w:after="0"/>
        <w:ind w:firstLine="284"/>
        <w:jc w:val="both"/>
        <w:rPr>
          <w:rFonts w:ascii="Times New Roman" w:hAnsi="Times New Roman" w:cs="Times New Roman"/>
          <w:sz w:val="24"/>
          <w:szCs w:val="24"/>
        </w:rPr>
      </w:pPr>
    </w:p>
    <w:p w14:paraId="6ADB6EE5" w14:textId="4641FC56" w:rsidR="00C57A77" w:rsidRPr="00C57A77" w:rsidRDefault="00C57A77" w:rsidP="00DA6E97">
      <w:pPr>
        <w:pStyle w:val="ListParagraph"/>
        <w:numPr>
          <w:ilvl w:val="1"/>
          <w:numId w:val="1"/>
        </w:numPr>
        <w:tabs>
          <w:tab w:val="left" w:pos="284"/>
        </w:tabs>
        <w:ind w:left="0" w:firstLine="284"/>
        <w:rPr>
          <w:rFonts w:ascii="Times New Roman" w:hAnsi="Times New Roman" w:cs="Times New Roman"/>
          <w:b/>
          <w:sz w:val="24"/>
          <w:szCs w:val="24"/>
        </w:rPr>
      </w:pPr>
      <w:r w:rsidRPr="00C57A77">
        <w:rPr>
          <w:rFonts w:ascii="Times New Roman" w:hAnsi="Times New Roman" w:cs="Times New Roman"/>
          <w:b/>
          <w:sz w:val="24"/>
          <w:szCs w:val="24"/>
        </w:rPr>
        <w:t xml:space="preserve">Tekstil </w:t>
      </w:r>
      <w:r w:rsidR="00555626" w:rsidRPr="00C57A77">
        <w:rPr>
          <w:rFonts w:ascii="Times New Roman" w:hAnsi="Times New Roman" w:cs="Times New Roman"/>
          <w:b/>
          <w:sz w:val="24"/>
          <w:szCs w:val="24"/>
        </w:rPr>
        <w:t xml:space="preserve">Sektöründe Perakende ve Toptan </w:t>
      </w:r>
      <w:r w:rsidR="009F6F83" w:rsidRPr="00C57A77">
        <w:rPr>
          <w:rFonts w:ascii="Times New Roman" w:hAnsi="Times New Roman" w:cs="Times New Roman"/>
          <w:b/>
          <w:sz w:val="24"/>
          <w:szCs w:val="24"/>
        </w:rPr>
        <w:t>Satışlara İlişkin Bilgi</w:t>
      </w:r>
    </w:p>
    <w:p w14:paraId="6D2DB257" w14:textId="77777777" w:rsidR="0047691A" w:rsidRPr="0047691A" w:rsidRDefault="0047691A" w:rsidP="00DA6E97">
      <w:pPr>
        <w:tabs>
          <w:tab w:val="left" w:pos="284"/>
        </w:tabs>
        <w:ind w:firstLine="284"/>
        <w:jc w:val="both"/>
        <w:rPr>
          <w:rFonts w:ascii="Times New Roman" w:hAnsi="Times New Roman" w:cs="Times New Roman"/>
          <w:sz w:val="24"/>
          <w:szCs w:val="24"/>
        </w:rPr>
      </w:pPr>
      <w:r w:rsidRPr="0047691A">
        <w:rPr>
          <w:rFonts w:ascii="Times New Roman" w:hAnsi="Times New Roman" w:cs="Times New Roman"/>
          <w:sz w:val="24"/>
          <w:szCs w:val="24"/>
        </w:rPr>
        <w:t>Önemli satış kanalları arasında gerçek giyim mağazalarına ek olarak süpermarketler, spor ürün mağazaları, Finli ve yabancı online giyim mağazaları, giyim eşyası ve tekstil ürünü satışı faaliyetlerinde bulunmaktadır. Diğer yandan tüketicilerin birbirleri arasında yaptığı ikinci el giysi ticaretine de sıklıkla rastlanmaktadır. Finlandiya'nın en büyük giyim şirketleri arasında H&amp;M Oy, ITX Finland Oy, Lindex Oy ve Kappahl Oy sayılabilir.</w:t>
      </w:r>
    </w:p>
    <w:p w14:paraId="1233D58A" w14:textId="77777777" w:rsidR="0047691A" w:rsidRPr="0047691A" w:rsidRDefault="0047691A" w:rsidP="00DA6E97">
      <w:pPr>
        <w:tabs>
          <w:tab w:val="left" w:pos="284"/>
        </w:tabs>
        <w:ind w:firstLine="284"/>
        <w:jc w:val="both"/>
        <w:rPr>
          <w:rFonts w:ascii="Times New Roman" w:hAnsi="Times New Roman" w:cs="Times New Roman"/>
          <w:sz w:val="24"/>
          <w:szCs w:val="24"/>
        </w:rPr>
      </w:pPr>
      <w:r w:rsidRPr="0047691A">
        <w:rPr>
          <w:rFonts w:ascii="Times New Roman" w:hAnsi="Times New Roman" w:cs="Times New Roman"/>
          <w:sz w:val="24"/>
          <w:szCs w:val="24"/>
        </w:rPr>
        <w:t xml:space="preserve">Süpermarketler, yabancı çevrimiçi mağazalar ve tüketicilerin birbirleri arasında yaptığı ikinci el giysi ticareti satışları giysi perakende satışı istatistiklerine yansımamaktadır. </w:t>
      </w:r>
    </w:p>
    <w:p w14:paraId="68552189" w14:textId="77777777" w:rsidR="0047691A" w:rsidRPr="0047691A" w:rsidRDefault="0047691A" w:rsidP="00DA6E97">
      <w:pPr>
        <w:tabs>
          <w:tab w:val="left" w:pos="284"/>
        </w:tabs>
        <w:ind w:firstLine="284"/>
        <w:jc w:val="both"/>
        <w:rPr>
          <w:rFonts w:ascii="Times New Roman" w:hAnsi="Times New Roman" w:cs="Times New Roman"/>
          <w:sz w:val="24"/>
          <w:szCs w:val="24"/>
        </w:rPr>
      </w:pPr>
      <w:r w:rsidRPr="0047691A">
        <w:rPr>
          <w:rFonts w:ascii="Times New Roman" w:hAnsi="Times New Roman" w:cs="Times New Roman"/>
          <w:sz w:val="24"/>
          <w:szCs w:val="24"/>
        </w:rPr>
        <w:t>Giyim ve ev tekstili pazarında Finlandiya'da faaliyette bulunan başlıca en büyük üç perakende zinciri sırasıyla; S-Group (Sokos mağazaları, Prisma süpermarketleri), Kesko (K-City market) ve Stockmann’dır (Stockmann mağazaları ve Lindex). Ayrıca Almanya’nın süpermarket zinciri olan Lidl, Finlandiya pazarına 2002 yılında girmiştir. İlk mağazalarını 2002 baharında açmışlardır ve girişleri oldukça hızlı ve geniş kapsamlı olmuştur. Başlangıçta fiyat odaklı stratejileri ve Alman menşeli ürün çeşitleriyle dikkat çekmişlerdir.</w:t>
      </w:r>
    </w:p>
    <w:p w14:paraId="19A4D975" w14:textId="50599BC3" w:rsidR="00C57A77" w:rsidRDefault="0047691A" w:rsidP="00DA6E97">
      <w:pPr>
        <w:tabs>
          <w:tab w:val="left" w:pos="284"/>
        </w:tabs>
        <w:spacing w:after="0"/>
        <w:ind w:firstLine="284"/>
        <w:jc w:val="both"/>
        <w:rPr>
          <w:rFonts w:ascii="Times New Roman" w:hAnsi="Times New Roman" w:cs="Times New Roman"/>
          <w:sz w:val="24"/>
          <w:szCs w:val="24"/>
        </w:rPr>
      </w:pPr>
      <w:r w:rsidRPr="0047691A">
        <w:rPr>
          <w:rFonts w:ascii="Times New Roman" w:hAnsi="Times New Roman" w:cs="Times New Roman"/>
          <w:sz w:val="24"/>
          <w:szCs w:val="24"/>
        </w:rPr>
        <w:t>Sayılan şirketlere ilaveten ülkedeki giyim pazarına çoğunlukla İskandinav zincir mağazaları (örneğin; Vero Moda, H&amp;M, Gina Tricot, Dressmann, Carlings, Cubus, KappAhl, Bik Bok.) hâkim durumdadır.</w:t>
      </w:r>
    </w:p>
    <w:p w14:paraId="08236420" w14:textId="77777777" w:rsidR="00400F33" w:rsidRPr="000B65F8" w:rsidRDefault="00400F33" w:rsidP="00DA6E97">
      <w:pPr>
        <w:pStyle w:val="ListParagraph"/>
        <w:tabs>
          <w:tab w:val="left" w:pos="284"/>
        </w:tabs>
        <w:ind w:left="0" w:firstLine="284"/>
        <w:rPr>
          <w:rFonts w:ascii="Times New Roman" w:hAnsi="Times New Roman" w:cs="Times New Roman"/>
          <w:sz w:val="24"/>
          <w:szCs w:val="24"/>
        </w:rPr>
      </w:pPr>
    </w:p>
    <w:p w14:paraId="155B7625" w14:textId="232237CC" w:rsidR="004F6719" w:rsidRDefault="00486E13" w:rsidP="00DA6E97">
      <w:pPr>
        <w:pStyle w:val="ListParagraph"/>
        <w:numPr>
          <w:ilvl w:val="0"/>
          <w:numId w:val="1"/>
        </w:numPr>
        <w:tabs>
          <w:tab w:val="left" w:pos="284"/>
        </w:tabs>
        <w:ind w:left="0" w:firstLine="284"/>
        <w:rPr>
          <w:rFonts w:ascii="Times New Roman" w:hAnsi="Times New Roman" w:cs="Times New Roman"/>
          <w:b/>
          <w:sz w:val="24"/>
          <w:szCs w:val="24"/>
        </w:rPr>
      </w:pPr>
      <w:r w:rsidRPr="000B65F8">
        <w:rPr>
          <w:rFonts w:ascii="Times New Roman" w:hAnsi="Times New Roman" w:cs="Times New Roman"/>
          <w:b/>
          <w:sz w:val="24"/>
          <w:szCs w:val="24"/>
        </w:rPr>
        <w:t xml:space="preserve">Ülkenin </w:t>
      </w:r>
      <w:r w:rsidR="0011202D" w:rsidRPr="000B65F8">
        <w:rPr>
          <w:rFonts w:ascii="Times New Roman" w:hAnsi="Times New Roman" w:cs="Times New Roman"/>
          <w:b/>
          <w:sz w:val="24"/>
          <w:szCs w:val="24"/>
        </w:rPr>
        <w:t>Sektör</w:t>
      </w:r>
      <w:r w:rsidRPr="000B65F8">
        <w:rPr>
          <w:rFonts w:ascii="Times New Roman" w:hAnsi="Times New Roman" w:cs="Times New Roman"/>
          <w:b/>
          <w:sz w:val="24"/>
          <w:szCs w:val="24"/>
        </w:rPr>
        <w:t>de</w:t>
      </w:r>
      <w:r w:rsidR="0011202D" w:rsidRPr="000B65F8">
        <w:rPr>
          <w:rFonts w:ascii="Times New Roman" w:hAnsi="Times New Roman" w:cs="Times New Roman"/>
          <w:b/>
          <w:sz w:val="24"/>
          <w:szCs w:val="24"/>
        </w:rPr>
        <w:t xml:space="preserve"> </w:t>
      </w:r>
      <w:r w:rsidR="004F6719" w:rsidRPr="000B65F8">
        <w:rPr>
          <w:rFonts w:ascii="Times New Roman" w:hAnsi="Times New Roman" w:cs="Times New Roman"/>
          <w:b/>
          <w:sz w:val="24"/>
          <w:szCs w:val="24"/>
        </w:rPr>
        <w:t>Dış Ticaret</w:t>
      </w:r>
      <w:r w:rsidRPr="000B65F8">
        <w:rPr>
          <w:rFonts w:ascii="Times New Roman" w:hAnsi="Times New Roman" w:cs="Times New Roman"/>
          <w:b/>
          <w:sz w:val="24"/>
          <w:szCs w:val="24"/>
        </w:rPr>
        <w:t>i</w:t>
      </w:r>
    </w:p>
    <w:p w14:paraId="54FB592F" w14:textId="77777777" w:rsidR="004C0045" w:rsidRDefault="004C0045" w:rsidP="00DA6E97">
      <w:pPr>
        <w:pStyle w:val="ListParagraph"/>
        <w:tabs>
          <w:tab w:val="left" w:pos="284"/>
        </w:tabs>
        <w:ind w:left="0" w:firstLine="284"/>
        <w:rPr>
          <w:rFonts w:ascii="Times New Roman" w:hAnsi="Times New Roman" w:cs="Times New Roman"/>
          <w:b/>
          <w:sz w:val="24"/>
          <w:szCs w:val="24"/>
        </w:rPr>
      </w:pPr>
    </w:p>
    <w:p w14:paraId="79298CEA" w14:textId="571DD86C" w:rsidR="004C0045" w:rsidRDefault="004C0045" w:rsidP="00DA6E97">
      <w:pPr>
        <w:pStyle w:val="ListParagraph"/>
        <w:tabs>
          <w:tab w:val="left" w:pos="284"/>
        </w:tabs>
        <w:ind w:left="0" w:firstLine="284"/>
        <w:jc w:val="both"/>
        <w:rPr>
          <w:rFonts w:ascii="Times New Roman" w:hAnsi="Times New Roman" w:cs="Times New Roman"/>
          <w:sz w:val="24"/>
          <w:szCs w:val="24"/>
        </w:rPr>
      </w:pPr>
      <w:r w:rsidRPr="004C0045">
        <w:rPr>
          <w:rFonts w:ascii="Times New Roman" w:hAnsi="Times New Roman" w:cs="Times New Roman"/>
          <w:sz w:val="24"/>
          <w:szCs w:val="24"/>
        </w:rPr>
        <w:t>2024 yılında Finlandiya'nın diğer ülkelerden gerçekleştirdiği tekstil ürünleri ithalatı (giysi, teknik tekstil, dekorasyon ürünleri, lifler, iplik kumaşlar, triko ürünler, tekstil atıkları</w:t>
      </w:r>
      <w:r w:rsidR="00982E4B">
        <w:rPr>
          <w:rFonts w:ascii="Times New Roman" w:hAnsi="Times New Roman" w:cs="Times New Roman"/>
          <w:sz w:val="24"/>
          <w:szCs w:val="24"/>
        </w:rPr>
        <w:t xml:space="preserve"> 50-63. Fasıl arası</w:t>
      </w:r>
      <w:r w:rsidRPr="004C0045">
        <w:rPr>
          <w:rFonts w:ascii="Times New Roman" w:hAnsi="Times New Roman" w:cs="Times New Roman"/>
          <w:sz w:val="24"/>
          <w:szCs w:val="24"/>
        </w:rPr>
        <w:t>) 1.948 milyon Avro değerinde gerçekleşmiş ve en fazla 487 milyon Avro ile Çin'den yapılmıştır. 190 Milyon Avro ile Bangladeş ikinci, 144 milyon Avro ile Türkiye üçüncü, 125 milyon Avro ile Almanya dördüncü ve 109 Milyon Avro ile İsveç beşinci olmuştur.</w:t>
      </w:r>
    </w:p>
    <w:p w14:paraId="54550B55" w14:textId="77777777" w:rsidR="00DA6E97" w:rsidRDefault="00DA6E97" w:rsidP="00DA6E97">
      <w:pPr>
        <w:pStyle w:val="ListParagraph"/>
        <w:tabs>
          <w:tab w:val="left" w:pos="284"/>
        </w:tabs>
        <w:ind w:left="0" w:firstLine="284"/>
        <w:jc w:val="both"/>
        <w:rPr>
          <w:rFonts w:ascii="Times New Roman" w:hAnsi="Times New Roman" w:cs="Times New Roman"/>
          <w:sz w:val="24"/>
          <w:szCs w:val="24"/>
        </w:rPr>
      </w:pPr>
    </w:p>
    <w:p w14:paraId="4A0FE7F7" w14:textId="0BEDFEFE" w:rsidR="004C0045" w:rsidRDefault="004C0045" w:rsidP="00DA6E97">
      <w:pPr>
        <w:pStyle w:val="ListParagraph"/>
        <w:tabs>
          <w:tab w:val="left" w:pos="284"/>
        </w:tabs>
        <w:ind w:left="0" w:firstLine="284"/>
        <w:jc w:val="both"/>
        <w:rPr>
          <w:rFonts w:ascii="Times New Roman" w:hAnsi="Times New Roman" w:cs="Times New Roman"/>
          <w:sz w:val="24"/>
          <w:szCs w:val="24"/>
        </w:rPr>
      </w:pPr>
      <w:r w:rsidRPr="004C0045">
        <w:rPr>
          <w:rFonts w:ascii="Times New Roman" w:hAnsi="Times New Roman" w:cs="Times New Roman"/>
          <w:sz w:val="24"/>
          <w:szCs w:val="24"/>
        </w:rPr>
        <w:lastRenderedPageBreak/>
        <w:t xml:space="preserve">İthal edilen ürünler arasında </w:t>
      </w:r>
      <w:r w:rsidR="00982E4B">
        <w:rPr>
          <w:rFonts w:ascii="Times New Roman" w:hAnsi="Times New Roman" w:cs="Times New Roman"/>
          <w:sz w:val="24"/>
          <w:szCs w:val="24"/>
        </w:rPr>
        <w:t xml:space="preserve">örme ve kroşe </w:t>
      </w:r>
      <w:r w:rsidRPr="004C0045">
        <w:rPr>
          <w:rFonts w:ascii="Times New Roman" w:hAnsi="Times New Roman" w:cs="Times New Roman"/>
          <w:sz w:val="24"/>
          <w:szCs w:val="24"/>
        </w:rPr>
        <w:t>giyim eşyası</w:t>
      </w:r>
      <w:r w:rsidR="00982E4B">
        <w:rPr>
          <w:rFonts w:ascii="Times New Roman" w:hAnsi="Times New Roman" w:cs="Times New Roman"/>
          <w:sz w:val="24"/>
          <w:szCs w:val="24"/>
        </w:rPr>
        <w:t xml:space="preserve"> (61. Fasıl) %32</w:t>
      </w:r>
      <w:r w:rsidRPr="004C0045">
        <w:rPr>
          <w:rFonts w:ascii="Times New Roman" w:hAnsi="Times New Roman" w:cs="Times New Roman"/>
          <w:sz w:val="24"/>
          <w:szCs w:val="24"/>
        </w:rPr>
        <w:t xml:space="preserve">, </w:t>
      </w:r>
      <w:r w:rsidR="00982E4B">
        <w:rPr>
          <w:rFonts w:ascii="Times New Roman" w:hAnsi="Times New Roman" w:cs="Times New Roman"/>
          <w:sz w:val="24"/>
          <w:szCs w:val="24"/>
        </w:rPr>
        <w:t>örülmemiş kroşe olmayan giyim eşyası (62. Fasıl) %31</w:t>
      </w:r>
      <w:r w:rsidRPr="004C0045">
        <w:rPr>
          <w:rFonts w:ascii="Times New Roman" w:hAnsi="Times New Roman" w:cs="Times New Roman"/>
          <w:sz w:val="24"/>
          <w:szCs w:val="24"/>
        </w:rPr>
        <w:t xml:space="preserve">, </w:t>
      </w:r>
      <w:r w:rsidR="008D770F">
        <w:rPr>
          <w:rFonts w:ascii="Times New Roman" w:hAnsi="Times New Roman" w:cs="Times New Roman"/>
          <w:sz w:val="24"/>
          <w:szCs w:val="24"/>
        </w:rPr>
        <w:t>hazır tekstil parçaları</w:t>
      </w:r>
      <w:r w:rsidR="00982E4B">
        <w:rPr>
          <w:rFonts w:ascii="Times New Roman" w:hAnsi="Times New Roman" w:cs="Times New Roman"/>
          <w:sz w:val="24"/>
          <w:szCs w:val="24"/>
        </w:rPr>
        <w:t xml:space="preserve"> (63. Fasıl) </w:t>
      </w:r>
      <w:r w:rsidR="008D770F">
        <w:rPr>
          <w:rFonts w:ascii="Times New Roman" w:hAnsi="Times New Roman" w:cs="Times New Roman"/>
          <w:sz w:val="24"/>
          <w:szCs w:val="24"/>
        </w:rPr>
        <w:t>%11</w:t>
      </w:r>
      <w:r w:rsidRPr="004C0045">
        <w:rPr>
          <w:rFonts w:ascii="Times New Roman" w:hAnsi="Times New Roman" w:cs="Times New Roman"/>
          <w:sz w:val="24"/>
          <w:szCs w:val="24"/>
        </w:rPr>
        <w:t xml:space="preserve">, </w:t>
      </w:r>
      <w:r w:rsidR="006646FA">
        <w:rPr>
          <w:rFonts w:ascii="Times New Roman" w:hAnsi="Times New Roman" w:cs="Times New Roman"/>
          <w:sz w:val="24"/>
          <w:szCs w:val="24"/>
        </w:rPr>
        <w:t>vatka, keçe ürünleri (56. Fasıl) %5,6</w:t>
      </w:r>
      <w:r w:rsidRPr="004C0045">
        <w:rPr>
          <w:rFonts w:ascii="Times New Roman" w:hAnsi="Times New Roman" w:cs="Times New Roman"/>
          <w:sz w:val="24"/>
          <w:szCs w:val="24"/>
        </w:rPr>
        <w:t xml:space="preserve">, </w:t>
      </w:r>
      <w:r w:rsidR="00C62ECF">
        <w:rPr>
          <w:rFonts w:ascii="Times New Roman" w:hAnsi="Times New Roman" w:cs="Times New Roman"/>
          <w:sz w:val="24"/>
          <w:szCs w:val="24"/>
        </w:rPr>
        <w:t xml:space="preserve">endüstriyel kullanıma elverişli </w:t>
      </w:r>
      <w:r w:rsidR="008D770F">
        <w:rPr>
          <w:rFonts w:ascii="Times New Roman" w:hAnsi="Times New Roman" w:cs="Times New Roman"/>
          <w:sz w:val="24"/>
          <w:szCs w:val="24"/>
        </w:rPr>
        <w:t>mensucat</w:t>
      </w:r>
      <w:r w:rsidR="006646FA">
        <w:rPr>
          <w:rFonts w:ascii="Times New Roman" w:hAnsi="Times New Roman" w:cs="Times New Roman"/>
          <w:sz w:val="24"/>
          <w:szCs w:val="24"/>
        </w:rPr>
        <w:t xml:space="preserve"> (59.Fasıl)</w:t>
      </w:r>
      <w:r w:rsidR="008D770F">
        <w:rPr>
          <w:rFonts w:ascii="Times New Roman" w:hAnsi="Times New Roman" w:cs="Times New Roman"/>
          <w:sz w:val="24"/>
          <w:szCs w:val="24"/>
        </w:rPr>
        <w:t xml:space="preserve"> %5,4</w:t>
      </w:r>
      <w:r w:rsidRPr="004C0045">
        <w:rPr>
          <w:rFonts w:ascii="Times New Roman" w:hAnsi="Times New Roman" w:cs="Times New Roman"/>
          <w:sz w:val="24"/>
          <w:szCs w:val="24"/>
        </w:rPr>
        <w:t xml:space="preserve"> l</w:t>
      </w:r>
      <w:r w:rsidR="008D770F">
        <w:rPr>
          <w:rFonts w:ascii="Times New Roman" w:hAnsi="Times New Roman" w:cs="Times New Roman"/>
          <w:sz w:val="24"/>
          <w:szCs w:val="24"/>
        </w:rPr>
        <w:t>ü</w:t>
      </w:r>
      <w:r w:rsidRPr="004C0045">
        <w:rPr>
          <w:rFonts w:ascii="Times New Roman" w:hAnsi="Times New Roman" w:cs="Times New Roman"/>
          <w:sz w:val="24"/>
          <w:szCs w:val="24"/>
        </w:rPr>
        <w:t>k paya sahip olmuştur.</w:t>
      </w:r>
    </w:p>
    <w:p w14:paraId="18132321" w14:textId="77777777" w:rsidR="008D770F" w:rsidRPr="004C0045" w:rsidRDefault="008D770F" w:rsidP="00DA6E97">
      <w:pPr>
        <w:pStyle w:val="ListParagraph"/>
        <w:tabs>
          <w:tab w:val="left" w:pos="284"/>
        </w:tabs>
        <w:ind w:left="0" w:firstLine="284"/>
        <w:jc w:val="both"/>
        <w:rPr>
          <w:rFonts w:ascii="Times New Roman" w:hAnsi="Times New Roman" w:cs="Times New Roman"/>
          <w:sz w:val="24"/>
          <w:szCs w:val="24"/>
        </w:rPr>
      </w:pPr>
    </w:p>
    <w:p w14:paraId="5F42CB6A" w14:textId="299E4D02" w:rsidR="004C0045" w:rsidRDefault="008D770F"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2024</w:t>
      </w:r>
      <w:r w:rsidR="004C0045" w:rsidRPr="004C0045">
        <w:rPr>
          <w:rFonts w:ascii="Times New Roman" w:hAnsi="Times New Roman" w:cs="Times New Roman"/>
          <w:sz w:val="24"/>
          <w:szCs w:val="24"/>
        </w:rPr>
        <w:t xml:space="preserve"> yılında söz konusu ürünler için Finlandiya'nın ihracatı </w:t>
      </w:r>
      <w:r w:rsidR="00D47D6B">
        <w:rPr>
          <w:rFonts w:ascii="Times New Roman" w:hAnsi="Times New Roman" w:cs="Times New Roman"/>
          <w:sz w:val="24"/>
          <w:szCs w:val="24"/>
        </w:rPr>
        <w:t>606 milyon A</w:t>
      </w:r>
      <w:r w:rsidR="004C0045" w:rsidRPr="004C0045">
        <w:rPr>
          <w:rFonts w:ascii="Times New Roman" w:hAnsi="Times New Roman" w:cs="Times New Roman"/>
          <w:sz w:val="24"/>
          <w:szCs w:val="24"/>
        </w:rPr>
        <w:t xml:space="preserve">vro </w:t>
      </w:r>
      <w:r w:rsidR="00D47D6B">
        <w:rPr>
          <w:rFonts w:ascii="Times New Roman" w:hAnsi="Times New Roman" w:cs="Times New Roman"/>
          <w:sz w:val="24"/>
          <w:szCs w:val="24"/>
        </w:rPr>
        <w:t xml:space="preserve">ve </w:t>
      </w:r>
      <w:r w:rsidR="00D47D6B" w:rsidRPr="00D47D6B">
        <w:rPr>
          <w:rFonts w:ascii="Times New Roman" w:hAnsi="Times New Roman" w:cs="Times New Roman"/>
          <w:sz w:val="24"/>
          <w:szCs w:val="24"/>
        </w:rPr>
        <w:t>64.656</w:t>
      </w:r>
      <w:r w:rsidR="00D47D6B">
        <w:rPr>
          <w:rFonts w:ascii="Times New Roman" w:hAnsi="Times New Roman" w:cs="Times New Roman"/>
          <w:sz w:val="24"/>
          <w:szCs w:val="24"/>
        </w:rPr>
        <w:t xml:space="preserve"> ton </w:t>
      </w:r>
      <w:r w:rsidR="004C0045" w:rsidRPr="004C0045">
        <w:rPr>
          <w:rFonts w:ascii="Times New Roman" w:hAnsi="Times New Roman" w:cs="Times New Roman"/>
          <w:sz w:val="24"/>
          <w:szCs w:val="24"/>
        </w:rPr>
        <w:t xml:space="preserve">olarak gerçekleşmiştir. </w:t>
      </w:r>
      <w:r w:rsidR="004C0045" w:rsidRPr="006B0B48">
        <w:rPr>
          <w:rFonts w:ascii="Times New Roman" w:hAnsi="Times New Roman" w:cs="Times New Roman"/>
          <w:sz w:val="24"/>
          <w:szCs w:val="24"/>
        </w:rPr>
        <w:t xml:space="preserve">Finlandiya'nın ilgili ürün </w:t>
      </w:r>
      <w:r w:rsidR="006B0B48" w:rsidRPr="006B0B48">
        <w:rPr>
          <w:rFonts w:ascii="Times New Roman" w:hAnsi="Times New Roman" w:cs="Times New Roman"/>
          <w:sz w:val="24"/>
          <w:szCs w:val="24"/>
        </w:rPr>
        <w:t>ihracatında Almanya 80</w:t>
      </w:r>
      <w:r w:rsidR="00667CEB" w:rsidRPr="006B0B48">
        <w:rPr>
          <w:rFonts w:ascii="Times New Roman" w:hAnsi="Times New Roman" w:cs="Times New Roman"/>
          <w:sz w:val="24"/>
          <w:szCs w:val="24"/>
        </w:rPr>
        <w:t xml:space="preserve"> milyon A</w:t>
      </w:r>
      <w:r w:rsidR="004C0045" w:rsidRPr="006B0B48">
        <w:rPr>
          <w:rFonts w:ascii="Times New Roman" w:hAnsi="Times New Roman" w:cs="Times New Roman"/>
          <w:sz w:val="24"/>
          <w:szCs w:val="24"/>
        </w:rPr>
        <w:t xml:space="preserve">vro ile birinci sırada </w:t>
      </w:r>
      <w:r w:rsidR="00667CEB" w:rsidRPr="006B0B48">
        <w:rPr>
          <w:rFonts w:ascii="Times New Roman" w:hAnsi="Times New Roman" w:cs="Times New Roman"/>
          <w:sz w:val="24"/>
          <w:szCs w:val="24"/>
        </w:rPr>
        <w:t>yer almıştır. Türkiye 8 milyon A</w:t>
      </w:r>
      <w:r w:rsidR="004C0045" w:rsidRPr="006B0B48">
        <w:rPr>
          <w:rFonts w:ascii="Times New Roman" w:hAnsi="Times New Roman" w:cs="Times New Roman"/>
          <w:sz w:val="24"/>
          <w:szCs w:val="24"/>
        </w:rPr>
        <w:t>vro ile Finlandiya'nın söz konu</w:t>
      </w:r>
      <w:r w:rsidR="006B0B48" w:rsidRPr="006B0B48">
        <w:rPr>
          <w:rFonts w:ascii="Times New Roman" w:hAnsi="Times New Roman" w:cs="Times New Roman"/>
          <w:sz w:val="24"/>
          <w:szCs w:val="24"/>
        </w:rPr>
        <w:t>su ürünleri ihracında 18</w:t>
      </w:r>
      <w:r w:rsidR="004C0045" w:rsidRPr="006B0B48">
        <w:rPr>
          <w:rFonts w:ascii="Times New Roman" w:hAnsi="Times New Roman" w:cs="Times New Roman"/>
          <w:sz w:val="24"/>
          <w:szCs w:val="24"/>
        </w:rPr>
        <w:t>. sırada yer almıştır.</w:t>
      </w:r>
    </w:p>
    <w:p w14:paraId="2A87E1CD" w14:textId="77777777" w:rsidR="00C62ECF" w:rsidRDefault="00C62ECF" w:rsidP="00DA6E97">
      <w:pPr>
        <w:pStyle w:val="ListParagraph"/>
        <w:tabs>
          <w:tab w:val="left" w:pos="284"/>
        </w:tabs>
        <w:ind w:left="0" w:firstLine="284"/>
        <w:jc w:val="both"/>
        <w:rPr>
          <w:rFonts w:ascii="Times New Roman" w:hAnsi="Times New Roman" w:cs="Times New Roman"/>
          <w:sz w:val="24"/>
          <w:szCs w:val="24"/>
        </w:rPr>
      </w:pPr>
    </w:p>
    <w:p w14:paraId="39EE3BE8" w14:textId="786FC9B0" w:rsidR="00C62ECF" w:rsidRPr="004C0045" w:rsidRDefault="00C62ECF"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İhraç edilen ürünler arasında 62. Fasıl giyim eşyalarının %27,8 ile ilk sırada yer aldığı görülmektedir. Ardından %15,3 ile 59. Fasıl (endüstriyel kullanıma elverişli mensucat) ikinci sırada gelmektedir. 61. Fasıl (örme ve kroşe </w:t>
      </w:r>
      <w:r w:rsidRPr="004C0045">
        <w:rPr>
          <w:rFonts w:ascii="Times New Roman" w:hAnsi="Times New Roman" w:cs="Times New Roman"/>
          <w:sz w:val="24"/>
          <w:szCs w:val="24"/>
        </w:rPr>
        <w:t>giyim eşyası</w:t>
      </w:r>
      <w:r>
        <w:rPr>
          <w:rFonts w:ascii="Times New Roman" w:hAnsi="Times New Roman" w:cs="Times New Roman"/>
          <w:sz w:val="24"/>
          <w:szCs w:val="24"/>
        </w:rPr>
        <w:t>) %14 ile üçüncü sırada, 63. Fasıl (hazır tekstil parçaları) %11 ile dördüncü sırada yer almaktadır. Diğer tekstil fasıllarında yüzde 2 oranını bile yakalayan bir ihracat gerçekleşmediği görülmektedir.</w:t>
      </w:r>
    </w:p>
    <w:p w14:paraId="5033CB4C" w14:textId="77777777" w:rsidR="009C07F2" w:rsidRPr="00A751FC" w:rsidRDefault="009C07F2" w:rsidP="00DA6E97">
      <w:pPr>
        <w:pStyle w:val="ListParagraph"/>
        <w:tabs>
          <w:tab w:val="left" w:pos="284"/>
        </w:tabs>
        <w:ind w:left="0" w:firstLine="284"/>
        <w:rPr>
          <w:rFonts w:ascii="Times New Roman" w:hAnsi="Times New Roman" w:cs="Times New Roman"/>
          <w:b/>
          <w:sz w:val="24"/>
          <w:szCs w:val="24"/>
        </w:rPr>
      </w:pPr>
    </w:p>
    <w:p w14:paraId="202352A6" w14:textId="28F29E1F" w:rsidR="00327500" w:rsidRDefault="00102AD1" w:rsidP="00DA6E97">
      <w:pPr>
        <w:pStyle w:val="ListParagraph"/>
        <w:numPr>
          <w:ilvl w:val="1"/>
          <w:numId w:val="1"/>
        </w:numPr>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 xml:space="preserve">Tekstil </w:t>
      </w:r>
      <w:r w:rsidR="00AA2F77">
        <w:rPr>
          <w:rFonts w:ascii="Times New Roman" w:hAnsi="Times New Roman" w:cs="Times New Roman"/>
          <w:sz w:val="24"/>
          <w:szCs w:val="24"/>
        </w:rPr>
        <w:t xml:space="preserve">Sektöründe </w:t>
      </w:r>
      <w:r w:rsidR="00327500">
        <w:rPr>
          <w:rFonts w:ascii="Times New Roman" w:hAnsi="Times New Roman" w:cs="Times New Roman"/>
          <w:sz w:val="24"/>
          <w:szCs w:val="24"/>
        </w:rPr>
        <w:t xml:space="preserve">Ülkenin En Fazla İthalat Gerçekleştirdiği İlk </w:t>
      </w:r>
      <w:r w:rsidR="00BA44CA">
        <w:rPr>
          <w:rFonts w:ascii="Times New Roman" w:hAnsi="Times New Roman" w:cs="Times New Roman"/>
          <w:sz w:val="24"/>
          <w:szCs w:val="24"/>
        </w:rPr>
        <w:t>1</w:t>
      </w:r>
      <w:r w:rsidR="00327500">
        <w:rPr>
          <w:rFonts w:ascii="Times New Roman" w:hAnsi="Times New Roman" w:cs="Times New Roman"/>
          <w:sz w:val="24"/>
          <w:szCs w:val="24"/>
        </w:rPr>
        <w:t>0 Ülke</w:t>
      </w:r>
    </w:p>
    <w:p w14:paraId="19FB681F" w14:textId="77777777" w:rsidR="00C92DCF" w:rsidRDefault="00C92DCF" w:rsidP="00DA6E97">
      <w:pPr>
        <w:pStyle w:val="ListParagraph"/>
        <w:tabs>
          <w:tab w:val="left" w:pos="284"/>
        </w:tabs>
        <w:ind w:left="0" w:firstLine="284"/>
        <w:rPr>
          <w:rFonts w:ascii="Times New Roman" w:hAnsi="Times New Roman" w:cs="Times New Roman"/>
          <w:sz w:val="24"/>
          <w:szCs w:val="24"/>
        </w:rPr>
      </w:pPr>
    </w:p>
    <w:tbl>
      <w:tblPr>
        <w:tblStyle w:val="TableGrid"/>
        <w:tblW w:w="9948" w:type="dxa"/>
        <w:tblInd w:w="-318" w:type="dxa"/>
        <w:tblLook w:val="04A0" w:firstRow="1" w:lastRow="0" w:firstColumn="1" w:lastColumn="0" w:noHBand="0" w:noVBand="1"/>
      </w:tblPr>
      <w:tblGrid>
        <w:gridCol w:w="1333"/>
        <w:gridCol w:w="2145"/>
        <w:gridCol w:w="2551"/>
        <w:gridCol w:w="1843"/>
        <w:gridCol w:w="2076"/>
      </w:tblGrid>
      <w:tr w:rsidR="00004C20" w:rsidRPr="0071354D" w14:paraId="58BFFB01" w14:textId="2EA794AF" w:rsidTr="00465E49">
        <w:tc>
          <w:tcPr>
            <w:tcW w:w="1333" w:type="dxa"/>
            <w:shd w:val="clear" w:color="auto" w:fill="D9E2F3" w:themeFill="accent1" w:themeFillTint="33"/>
          </w:tcPr>
          <w:p w14:paraId="446AD38C" w14:textId="77777777" w:rsidR="00DB3900" w:rsidRPr="0071354D" w:rsidRDefault="00DB3900" w:rsidP="00DA6E97">
            <w:pPr>
              <w:pStyle w:val="ListParagraph"/>
              <w:tabs>
                <w:tab w:val="left" w:pos="284"/>
              </w:tabs>
              <w:ind w:left="0" w:firstLine="284"/>
              <w:rPr>
                <w:rFonts w:ascii="Times New Roman" w:hAnsi="Times New Roman" w:cs="Times New Roman"/>
                <w:b/>
                <w:sz w:val="24"/>
                <w:szCs w:val="24"/>
              </w:rPr>
            </w:pPr>
          </w:p>
        </w:tc>
        <w:tc>
          <w:tcPr>
            <w:tcW w:w="2145" w:type="dxa"/>
            <w:shd w:val="clear" w:color="auto" w:fill="D9E2F3" w:themeFill="accent1" w:themeFillTint="33"/>
          </w:tcPr>
          <w:p w14:paraId="514273C1" w14:textId="77777777" w:rsidR="00DB3900" w:rsidRPr="0071354D" w:rsidRDefault="00DB3900" w:rsidP="00DA6E97">
            <w:pPr>
              <w:pStyle w:val="ListParagraph"/>
              <w:tabs>
                <w:tab w:val="left" w:pos="284"/>
              </w:tabs>
              <w:ind w:left="0" w:firstLine="284"/>
              <w:jc w:val="center"/>
              <w:rPr>
                <w:rFonts w:ascii="Times New Roman" w:hAnsi="Times New Roman" w:cs="Times New Roman"/>
                <w:b/>
                <w:sz w:val="24"/>
                <w:szCs w:val="24"/>
              </w:rPr>
            </w:pPr>
            <w:r w:rsidRPr="0071354D">
              <w:rPr>
                <w:rFonts w:ascii="Times New Roman" w:hAnsi="Times New Roman" w:cs="Times New Roman"/>
                <w:b/>
                <w:sz w:val="24"/>
                <w:szCs w:val="24"/>
              </w:rPr>
              <w:t>Ülke Adı</w:t>
            </w:r>
          </w:p>
        </w:tc>
        <w:tc>
          <w:tcPr>
            <w:tcW w:w="2551" w:type="dxa"/>
            <w:shd w:val="clear" w:color="auto" w:fill="D9E2F3" w:themeFill="accent1" w:themeFillTint="33"/>
          </w:tcPr>
          <w:p w14:paraId="7D5FA168" w14:textId="3427DB04" w:rsidR="00DB3900" w:rsidRPr="0071354D" w:rsidRDefault="00DB3900"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İthalat</w:t>
            </w:r>
            <w:r w:rsidR="00102AD1">
              <w:rPr>
                <w:rFonts w:ascii="Times New Roman" w:hAnsi="Times New Roman" w:cs="Times New Roman"/>
                <w:b/>
                <w:sz w:val="24"/>
                <w:szCs w:val="24"/>
              </w:rPr>
              <w:t xml:space="preserve"> Değeri (Euro</w:t>
            </w:r>
            <w:r w:rsidRPr="0071354D">
              <w:rPr>
                <w:rFonts w:ascii="Times New Roman" w:hAnsi="Times New Roman" w:cs="Times New Roman"/>
                <w:b/>
                <w:sz w:val="24"/>
                <w:szCs w:val="24"/>
              </w:rPr>
              <w:t>)</w:t>
            </w:r>
          </w:p>
        </w:tc>
        <w:tc>
          <w:tcPr>
            <w:tcW w:w="1843" w:type="dxa"/>
            <w:shd w:val="clear" w:color="auto" w:fill="D9E2F3" w:themeFill="accent1" w:themeFillTint="33"/>
          </w:tcPr>
          <w:p w14:paraId="13510067" w14:textId="62B20072" w:rsidR="00004C20" w:rsidRDefault="00102AD1"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Miktar</w:t>
            </w:r>
          </w:p>
          <w:p w14:paraId="0D4FF058" w14:textId="1D05F2B8" w:rsidR="00DB3900" w:rsidRDefault="0005465D"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(ton)</w:t>
            </w:r>
          </w:p>
        </w:tc>
        <w:tc>
          <w:tcPr>
            <w:tcW w:w="2076" w:type="dxa"/>
            <w:shd w:val="clear" w:color="auto" w:fill="D9E2F3" w:themeFill="accent1" w:themeFillTint="33"/>
          </w:tcPr>
          <w:p w14:paraId="32A60FBD" w14:textId="77777777" w:rsidR="00DB3900" w:rsidRDefault="00DB3900"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 xml:space="preserve">Oran </w:t>
            </w:r>
            <w:r>
              <w:rPr>
                <w:rFonts w:ascii="Times New Roman" w:hAnsi="Times New Roman" w:cs="Times New Roman"/>
                <w:sz w:val="24"/>
                <w:szCs w:val="24"/>
              </w:rPr>
              <w:t>(%)</w:t>
            </w:r>
          </w:p>
          <w:p w14:paraId="6DFFC26E" w14:textId="6959E315" w:rsidR="00DB3900" w:rsidRPr="0005465D" w:rsidRDefault="00DB3900" w:rsidP="00DA6E97">
            <w:pPr>
              <w:pStyle w:val="ListParagraph"/>
              <w:tabs>
                <w:tab w:val="left" w:pos="284"/>
              </w:tabs>
              <w:ind w:left="0" w:firstLine="284"/>
              <w:jc w:val="center"/>
              <w:rPr>
                <w:rFonts w:ascii="Times New Roman" w:hAnsi="Times New Roman" w:cs="Times New Roman"/>
                <w:b/>
                <w:sz w:val="24"/>
                <w:szCs w:val="24"/>
              </w:rPr>
            </w:pPr>
            <w:r w:rsidRPr="0005465D">
              <w:rPr>
                <w:rFonts w:ascii="Times New Roman" w:hAnsi="Times New Roman" w:cs="Times New Roman"/>
                <w:b/>
                <w:sz w:val="24"/>
                <w:szCs w:val="24"/>
              </w:rPr>
              <w:t>(İthalat Değeri/Toplam İthalat)</w:t>
            </w:r>
          </w:p>
        </w:tc>
      </w:tr>
      <w:tr w:rsidR="00004C20" w14:paraId="14864C8F" w14:textId="07D2F365" w:rsidTr="00465E49">
        <w:tc>
          <w:tcPr>
            <w:tcW w:w="1333" w:type="dxa"/>
            <w:shd w:val="clear" w:color="auto" w:fill="D9E2F3" w:themeFill="accent1" w:themeFillTint="33"/>
          </w:tcPr>
          <w:p w14:paraId="580D48AD" w14:textId="77777777" w:rsidR="00DB3900" w:rsidRPr="0071354D" w:rsidRDefault="00DB3900" w:rsidP="00DA6E97">
            <w:pPr>
              <w:pStyle w:val="ListParagraph"/>
              <w:tabs>
                <w:tab w:val="left" w:pos="284"/>
              </w:tabs>
              <w:ind w:left="0" w:firstLine="284"/>
              <w:rPr>
                <w:rFonts w:ascii="Times New Roman" w:hAnsi="Times New Roman" w:cs="Times New Roman"/>
                <w:b/>
                <w:sz w:val="24"/>
                <w:szCs w:val="24"/>
              </w:rPr>
            </w:pPr>
            <w:r w:rsidRPr="0071354D">
              <w:rPr>
                <w:rFonts w:ascii="Times New Roman" w:hAnsi="Times New Roman" w:cs="Times New Roman"/>
                <w:b/>
                <w:sz w:val="24"/>
                <w:szCs w:val="24"/>
              </w:rPr>
              <w:t>1</w:t>
            </w:r>
          </w:p>
        </w:tc>
        <w:tc>
          <w:tcPr>
            <w:tcW w:w="2145" w:type="dxa"/>
          </w:tcPr>
          <w:p w14:paraId="10AA0398" w14:textId="2D564B8E" w:rsidR="00DB3900"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Çin</w:t>
            </w:r>
          </w:p>
        </w:tc>
        <w:tc>
          <w:tcPr>
            <w:tcW w:w="2551" w:type="dxa"/>
          </w:tcPr>
          <w:p w14:paraId="6558A387" w14:textId="1E73376D" w:rsidR="00DB3900"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487</w:t>
            </w:r>
            <w:r>
              <w:rPr>
                <w:rFonts w:ascii="Times New Roman" w:hAnsi="Times New Roman" w:cs="Times New Roman"/>
                <w:sz w:val="24"/>
                <w:szCs w:val="24"/>
              </w:rPr>
              <w:t>.</w:t>
            </w:r>
            <w:r w:rsidRPr="00102AD1">
              <w:rPr>
                <w:rFonts w:ascii="Times New Roman" w:hAnsi="Times New Roman" w:cs="Times New Roman"/>
                <w:sz w:val="24"/>
                <w:szCs w:val="24"/>
              </w:rPr>
              <w:t>927</w:t>
            </w:r>
            <w:r>
              <w:rPr>
                <w:rFonts w:ascii="Times New Roman" w:hAnsi="Times New Roman" w:cs="Times New Roman"/>
                <w:sz w:val="24"/>
                <w:szCs w:val="24"/>
              </w:rPr>
              <w:t>.</w:t>
            </w:r>
            <w:r w:rsidRPr="00102AD1">
              <w:rPr>
                <w:rFonts w:ascii="Times New Roman" w:hAnsi="Times New Roman" w:cs="Times New Roman"/>
                <w:sz w:val="24"/>
                <w:szCs w:val="24"/>
              </w:rPr>
              <w:t>950</w:t>
            </w:r>
          </w:p>
        </w:tc>
        <w:tc>
          <w:tcPr>
            <w:tcW w:w="1843" w:type="dxa"/>
          </w:tcPr>
          <w:p w14:paraId="54306251" w14:textId="37D311A9" w:rsidR="00DB3900"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27</w:t>
            </w:r>
            <w:r>
              <w:rPr>
                <w:rFonts w:ascii="Times New Roman" w:hAnsi="Times New Roman" w:cs="Times New Roman"/>
                <w:sz w:val="24"/>
                <w:szCs w:val="24"/>
              </w:rPr>
              <w:t>.</w:t>
            </w:r>
            <w:r w:rsidRPr="00102AD1">
              <w:rPr>
                <w:rFonts w:ascii="Times New Roman" w:hAnsi="Times New Roman" w:cs="Times New Roman"/>
                <w:sz w:val="24"/>
                <w:szCs w:val="24"/>
              </w:rPr>
              <w:t>746</w:t>
            </w:r>
          </w:p>
        </w:tc>
        <w:tc>
          <w:tcPr>
            <w:tcW w:w="2076" w:type="dxa"/>
          </w:tcPr>
          <w:p w14:paraId="42D01FDD" w14:textId="64255F08" w:rsidR="00DB3900"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%25,4</w:t>
            </w:r>
          </w:p>
        </w:tc>
      </w:tr>
      <w:tr w:rsidR="00004C20" w14:paraId="64A9022E" w14:textId="456347A3" w:rsidTr="00465E49">
        <w:tc>
          <w:tcPr>
            <w:tcW w:w="1333" w:type="dxa"/>
            <w:shd w:val="clear" w:color="auto" w:fill="D9E2F3" w:themeFill="accent1" w:themeFillTint="33"/>
          </w:tcPr>
          <w:p w14:paraId="20F4F434" w14:textId="42C59878" w:rsidR="00DB3900" w:rsidRPr="0071354D" w:rsidRDefault="00DB3900"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w:t>
            </w:r>
          </w:p>
        </w:tc>
        <w:tc>
          <w:tcPr>
            <w:tcW w:w="2145" w:type="dxa"/>
          </w:tcPr>
          <w:p w14:paraId="70493B0D" w14:textId="3F83558D" w:rsidR="00DB3900"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Bangladeş</w:t>
            </w:r>
          </w:p>
        </w:tc>
        <w:tc>
          <w:tcPr>
            <w:tcW w:w="2551" w:type="dxa"/>
          </w:tcPr>
          <w:p w14:paraId="446B6735" w14:textId="54EB8204" w:rsidR="00DB3900"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190</w:t>
            </w:r>
            <w:r>
              <w:rPr>
                <w:rFonts w:ascii="Times New Roman" w:hAnsi="Times New Roman" w:cs="Times New Roman"/>
                <w:sz w:val="24"/>
                <w:szCs w:val="24"/>
              </w:rPr>
              <w:t>.</w:t>
            </w:r>
            <w:r w:rsidRPr="00102AD1">
              <w:rPr>
                <w:rFonts w:ascii="Times New Roman" w:hAnsi="Times New Roman" w:cs="Times New Roman"/>
                <w:sz w:val="24"/>
                <w:szCs w:val="24"/>
              </w:rPr>
              <w:t>696</w:t>
            </w:r>
            <w:r>
              <w:rPr>
                <w:rFonts w:ascii="Times New Roman" w:hAnsi="Times New Roman" w:cs="Times New Roman"/>
                <w:sz w:val="24"/>
                <w:szCs w:val="24"/>
              </w:rPr>
              <w:t>.</w:t>
            </w:r>
            <w:r w:rsidRPr="00102AD1">
              <w:rPr>
                <w:rFonts w:ascii="Times New Roman" w:hAnsi="Times New Roman" w:cs="Times New Roman"/>
                <w:sz w:val="24"/>
                <w:szCs w:val="24"/>
              </w:rPr>
              <w:t>158</w:t>
            </w:r>
          </w:p>
        </w:tc>
        <w:tc>
          <w:tcPr>
            <w:tcW w:w="1843" w:type="dxa"/>
          </w:tcPr>
          <w:p w14:paraId="676339B0" w14:textId="2C75E522" w:rsidR="00DB3900"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3.792</w:t>
            </w:r>
          </w:p>
        </w:tc>
        <w:tc>
          <w:tcPr>
            <w:tcW w:w="2076" w:type="dxa"/>
          </w:tcPr>
          <w:p w14:paraId="0CC016B4" w14:textId="1FF65382" w:rsidR="00DB3900"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%9,7</w:t>
            </w:r>
          </w:p>
        </w:tc>
      </w:tr>
      <w:tr w:rsidR="00102AD1" w14:paraId="65FF78C2" w14:textId="77777777" w:rsidTr="00465E49">
        <w:tc>
          <w:tcPr>
            <w:tcW w:w="1333" w:type="dxa"/>
            <w:shd w:val="clear" w:color="auto" w:fill="D9E2F3" w:themeFill="accent1" w:themeFillTint="33"/>
          </w:tcPr>
          <w:p w14:paraId="1F7B8C68" w14:textId="581A591D"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3</w:t>
            </w:r>
          </w:p>
        </w:tc>
        <w:tc>
          <w:tcPr>
            <w:tcW w:w="2145" w:type="dxa"/>
          </w:tcPr>
          <w:p w14:paraId="61C62BC6" w14:textId="3C82D93E" w:rsidR="00102AD1" w:rsidRPr="00933AC0" w:rsidRDefault="00102AD1" w:rsidP="00DA6E97">
            <w:pPr>
              <w:pStyle w:val="ListParagraph"/>
              <w:tabs>
                <w:tab w:val="left" w:pos="284"/>
              </w:tabs>
              <w:ind w:left="0" w:firstLine="284"/>
              <w:rPr>
                <w:rFonts w:ascii="Times New Roman" w:hAnsi="Times New Roman" w:cs="Times New Roman"/>
                <w:b/>
                <w:sz w:val="24"/>
                <w:szCs w:val="24"/>
              </w:rPr>
            </w:pPr>
            <w:r w:rsidRPr="00933AC0">
              <w:rPr>
                <w:rFonts w:ascii="Times New Roman" w:hAnsi="Times New Roman" w:cs="Times New Roman"/>
                <w:b/>
                <w:sz w:val="24"/>
                <w:szCs w:val="24"/>
              </w:rPr>
              <w:t>Türkiye</w:t>
            </w:r>
          </w:p>
        </w:tc>
        <w:tc>
          <w:tcPr>
            <w:tcW w:w="2551" w:type="dxa"/>
          </w:tcPr>
          <w:p w14:paraId="0A8A3B67" w14:textId="4D3D1903" w:rsidR="00102AD1" w:rsidRPr="00B926B7" w:rsidRDefault="00102AD1"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144.595.760</w:t>
            </w:r>
          </w:p>
        </w:tc>
        <w:tc>
          <w:tcPr>
            <w:tcW w:w="1843" w:type="dxa"/>
          </w:tcPr>
          <w:p w14:paraId="7415842E" w14:textId="7954453F" w:rsidR="00102AD1" w:rsidRPr="00B926B7" w:rsidRDefault="00102AD1"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10.568</w:t>
            </w:r>
          </w:p>
        </w:tc>
        <w:tc>
          <w:tcPr>
            <w:tcW w:w="2076" w:type="dxa"/>
          </w:tcPr>
          <w:p w14:paraId="787CC787" w14:textId="771AEDE8" w:rsidR="00102AD1" w:rsidRPr="00B926B7" w:rsidRDefault="00B22C0D"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%7,4</w:t>
            </w:r>
          </w:p>
        </w:tc>
      </w:tr>
      <w:tr w:rsidR="00102AD1" w14:paraId="566AB772" w14:textId="77777777" w:rsidTr="00465E49">
        <w:tc>
          <w:tcPr>
            <w:tcW w:w="1333" w:type="dxa"/>
            <w:shd w:val="clear" w:color="auto" w:fill="D9E2F3" w:themeFill="accent1" w:themeFillTint="33"/>
          </w:tcPr>
          <w:p w14:paraId="5DAAE564" w14:textId="05D98761"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4</w:t>
            </w:r>
          </w:p>
        </w:tc>
        <w:tc>
          <w:tcPr>
            <w:tcW w:w="2145" w:type="dxa"/>
          </w:tcPr>
          <w:p w14:paraId="002F1BC7" w14:textId="53934456" w:rsidR="00102AD1"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Almanya</w:t>
            </w:r>
          </w:p>
        </w:tc>
        <w:tc>
          <w:tcPr>
            <w:tcW w:w="2551" w:type="dxa"/>
          </w:tcPr>
          <w:p w14:paraId="2A494ABB" w14:textId="65281037" w:rsidR="00102AD1"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125</w:t>
            </w:r>
            <w:r>
              <w:rPr>
                <w:rFonts w:ascii="Times New Roman" w:hAnsi="Times New Roman" w:cs="Times New Roman"/>
                <w:sz w:val="24"/>
                <w:szCs w:val="24"/>
              </w:rPr>
              <w:t>.</w:t>
            </w:r>
            <w:r w:rsidRPr="00102AD1">
              <w:rPr>
                <w:rFonts w:ascii="Times New Roman" w:hAnsi="Times New Roman" w:cs="Times New Roman"/>
                <w:sz w:val="24"/>
                <w:szCs w:val="24"/>
              </w:rPr>
              <w:t>138</w:t>
            </w:r>
            <w:r>
              <w:rPr>
                <w:rFonts w:ascii="Times New Roman" w:hAnsi="Times New Roman" w:cs="Times New Roman"/>
                <w:sz w:val="24"/>
                <w:szCs w:val="24"/>
              </w:rPr>
              <w:t>.</w:t>
            </w:r>
            <w:r w:rsidRPr="00102AD1">
              <w:rPr>
                <w:rFonts w:ascii="Times New Roman" w:hAnsi="Times New Roman" w:cs="Times New Roman"/>
                <w:sz w:val="24"/>
                <w:szCs w:val="24"/>
              </w:rPr>
              <w:t>854</w:t>
            </w:r>
          </w:p>
        </w:tc>
        <w:tc>
          <w:tcPr>
            <w:tcW w:w="1843" w:type="dxa"/>
          </w:tcPr>
          <w:p w14:paraId="58C4AC91" w14:textId="63252D6D" w:rsidR="00102AD1"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13</w:t>
            </w:r>
            <w:r>
              <w:rPr>
                <w:rFonts w:ascii="Times New Roman" w:hAnsi="Times New Roman" w:cs="Times New Roman"/>
                <w:sz w:val="24"/>
                <w:szCs w:val="24"/>
              </w:rPr>
              <w:t>.</w:t>
            </w:r>
            <w:r w:rsidRPr="00102AD1">
              <w:rPr>
                <w:rFonts w:ascii="Times New Roman" w:hAnsi="Times New Roman" w:cs="Times New Roman"/>
                <w:sz w:val="24"/>
                <w:szCs w:val="24"/>
              </w:rPr>
              <w:t>119</w:t>
            </w:r>
          </w:p>
        </w:tc>
        <w:tc>
          <w:tcPr>
            <w:tcW w:w="2076" w:type="dxa"/>
          </w:tcPr>
          <w:p w14:paraId="0C1D2D97" w14:textId="47A97282"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%6,4</w:t>
            </w:r>
          </w:p>
        </w:tc>
      </w:tr>
      <w:tr w:rsidR="00102AD1" w14:paraId="1C2BD1BF" w14:textId="77777777" w:rsidTr="00465E49">
        <w:tc>
          <w:tcPr>
            <w:tcW w:w="1333" w:type="dxa"/>
            <w:shd w:val="clear" w:color="auto" w:fill="D9E2F3" w:themeFill="accent1" w:themeFillTint="33"/>
          </w:tcPr>
          <w:p w14:paraId="7A2D5A65" w14:textId="052B3F8D"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5</w:t>
            </w:r>
          </w:p>
        </w:tc>
        <w:tc>
          <w:tcPr>
            <w:tcW w:w="2145" w:type="dxa"/>
          </w:tcPr>
          <w:p w14:paraId="38F1D100" w14:textId="273AA0F0" w:rsidR="00102AD1"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İsveç</w:t>
            </w:r>
          </w:p>
        </w:tc>
        <w:tc>
          <w:tcPr>
            <w:tcW w:w="2551" w:type="dxa"/>
          </w:tcPr>
          <w:p w14:paraId="2FEBADAA" w14:textId="1688225D" w:rsidR="00102AD1"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109</w:t>
            </w:r>
            <w:r>
              <w:rPr>
                <w:rFonts w:ascii="Times New Roman" w:hAnsi="Times New Roman" w:cs="Times New Roman"/>
                <w:sz w:val="24"/>
                <w:szCs w:val="24"/>
              </w:rPr>
              <w:t>.</w:t>
            </w:r>
            <w:r w:rsidRPr="00102AD1">
              <w:rPr>
                <w:rFonts w:ascii="Times New Roman" w:hAnsi="Times New Roman" w:cs="Times New Roman"/>
                <w:sz w:val="24"/>
                <w:szCs w:val="24"/>
              </w:rPr>
              <w:t>236</w:t>
            </w:r>
            <w:r>
              <w:rPr>
                <w:rFonts w:ascii="Times New Roman" w:hAnsi="Times New Roman" w:cs="Times New Roman"/>
                <w:sz w:val="24"/>
                <w:szCs w:val="24"/>
              </w:rPr>
              <w:t>.</w:t>
            </w:r>
            <w:r w:rsidRPr="00102AD1">
              <w:rPr>
                <w:rFonts w:ascii="Times New Roman" w:hAnsi="Times New Roman" w:cs="Times New Roman"/>
                <w:sz w:val="24"/>
                <w:szCs w:val="24"/>
              </w:rPr>
              <w:t>872</w:t>
            </w:r>
          </w:p>
        </w:tc>
        <w:tc>
          <w:tcPr>
            <w:tcW w:w="1843" w:type="dxa"/>
          </w:tcPr>
          <w:p w14:paraId="7F72233A" w14:textId="63FC7536" w:rsidR="00102AD1" w:rsidRDefault="00102AD1" w:rsidP="00DA6E97">
            <w:pPr>
              <w:pStyle w:val="ListParagraph"/>
              <w:tabs>
                <w:tab w:val="left" w:pos="284"/>
              </w:tabs>
              <w:ind w:left="0" w:firstLine="284"/>
              <w:rPr>
                <w:rFonts w:ascii="Times New Roman" w:hAnsi="Times New Roman" w:cs="Times New Roman"/>
                <w:sz w:val="24"/>
                <w:szCs w:val="24"/>
              </w:rPr>
            </w:pPr>
            <w:r w:rsidRPr="00102AD1">
              <w:rPr>
                <w:rFonts w:ascii="Times New Roman" w:hAnsi="Times New Roman" w:cs="Times New Roman"/>
                <w:sz w:val="24"/>
                <w:szCs w:val="24"/>
              </w:rPr>
              <w:t>4</w:t>
            </w:r>
            <w:r>
              <w:rPr>
                <w:rFonts w:ascii="Times New Roman" w:hAnsi="Times New Roman" w:cs="Times New Roman"/>
                <w:sz w:val="24"/>
                <w:szCs w:val="24"/>
              </w:rPr>
              <w:t>.</w:t>
            </w:r>
            <w:r w:rsidRPr="00102AD1">
              <w:rPr>
                <w:rFonts w:ascii="Times New Roman" w:hAnsi="Times New Roman" w:cs="Times New Roman"/>
                <w:sz w:val="24"/>
                <w:szCs w:val="24"/>
              </w:rPr>
              <w:t>381</w:t>
            </w:r>
          </w:p>
        </w:tc>
        <w:tc>
          <w:tcPr>
            <w:tcW w:w="2076" w:type="dxa"/>
          </w:tcPr>
          <w:p w14:paraId="58BE6B6B" w14:textId="2CF7287B"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%5,6</w:t>
            </w:r>
          </w:p>
        </w:tc>
      </w:tr>
      <w:tr w:rsidR="00102AD1" w14:paraId="0843DF88" w14:textId="77777777" w:rsidTr="00465E49">
        <w:tc>
          <w:tcPr>
            <w:tcW w:w="1333" w:type="dxa"/>
            <w:shd w:val="clear" w:color="auto" w:fill="D9E2F3" w:themeFill="accent1" w:themeFillTint="33"/>
          </w:tcPr>
          <w:p w14:paraId="5CE4EF77" w14:textId="2356A6BB"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6</w:t>
            </w:r>
          </w:p>
        </w:tc>
        <w:tc>
          <w:tcPr>
            <w:tcW w:w="2145" w:type="dxa"/>
          </w:tcPr>
          <w:p w14:paraId="55C3A12A" w14:textId="7AF80238" w:rsidR="00102AD1"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İtalya</w:t>
            </w:r>
          </w:p>
        </w:tc>
        <w:tc>
          <w:tcPr>
            <w:tcW w:w="2551" w:type="dxa"/>
          </w:tcPr>
          <w:p w14:paraId="4D0AA88A" w14:textId="7A8ACBFA"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75</w:t>
            </w:r>
            <w:r>
              <w:rPr>
                <w:rFonts w:ascii="Times New Roman" w:hAnsi="Times New Roman" w:cs="Times New Roman"/>
                <w:sz w:val="24"/>
                <w:szCs w:val="24"/>
              </w:rPr>
              <w:t>.</w:t>
            </w:r>
            <w:r w:rsidRPr="00933AC0">
              <w:rPr>
                <w:rFonts w:ascii="Times New Roman" w:hAnsi="Times New Roman" w:cs="Times New Roman"/>
                <w:sz w:val="24"/>
                <w:szCs w:val="24"/>
              </w:rPr>
              <w:t>961</w:t>
            </w:r>
            <w:r>
              <w:rPr>
                <w:rFonts w:ascii="Times New Roman" w:hAnsi="Times New Roman" w:cs="Times New Roman"/>
                <w:sz w:val="24"/>
                <w:szCs w:val="24"/>
              </w:rPr>
              <w:t>.</w:t>
            </w:r>
            <w:r w:rsidRPr="00933AC0">
              <w:rPr>
                <w:rFonts w:ascii="Times New Roman" w:hAnsi="Times New Roman" w:cs="Times New Roman"/>
                <w:sz w:val="24"/>
                <w:szCs w:val="24"/>
              </w:rPr>
              <w:t>129</w:t>
            </w:r>
          </w:p>
        </w:tc>
        <w:tc>
          <w:tcPr>
            <w:tcW w:w="1843" w:type="dxa"/>
          </w:tcPr>
          <w:p w14:paraId="2CF09FA2" w14:textId="297976FE"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4</w:t>
            </w:r>
            <w:r>
              <w:rPr>
                <w:rFonts w:ascii="Times New Roman" w:hAnsi="Times New Roman" w:cs="Times New Roman"/>
                <w:sz w:val="24"/>
                <w:szCs w:val="24"/>
              </w:rPr>
              <w:t>.</w:t>
            </w:r>
            <w:r w:rsidRPr="00933AC0">
              <w:rPr>
                <w:rFonts w:ascii="Times New Roman" w:hAnsi="Times New Roman" w:cs="Times New Roman"/>
                <w:sz w:val="24"/>
                <w:szCs w:val="24"/>
              </w:rPr>
              <w:t>542</w:t>
            </w:r>
          </w:p>
        </w:tc>
        <w:tc>
          <w:tcPr>
            <w:tcW w:w="2076" w:type="dxa"/>
          </w:tcPr>
          <w:p w14:paraId="2628DA1A" w14:textId="34E4C2F8"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%3,8</w:t>
            </w:r>
          </w:p>
        </w:tc>
      </w:tr>
      <w:tr w:rsidR="00102AD1" w14:paraId="5EC305B5" w14:textId="77777777" w:rsidTr="00465E49">
        <w:tc>
          <w:tcPr>
            <w:tcW w:w="1333" w:type="dxa"/>
            <w:shd w:val="clear" w:color="auto" w:fill="D9E2F3" w:themeFill="accent1" w:themeFillTint="33"/>
          </w:tcPr>
          <w:p w14:paraId="433803C5" w14:textId="4E472741"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7</w:t>
            </w:r>
          </w:p>
        </w:tc>
        <w:tc>
          <w:tcPr>
            <w:tcW w:w="2145" w:type="dxa"/>
          </w:tcPr>
          <w:p w14:paraId="56F5689E" w14:textId="437CAC66" w:rsidR="00102AD1" w:rsidRDefault="00102AD1"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Hindistan</w:t>
            </w:r>
          </w:p>
        </w:tc>
        <w:tc>
          <w:tcPr>
            <w:tcW w:w="2551" w:type="dxa"/>
          </w:tcPr>
          <w:p w14:paraId="1FBB5D40" w14:textId="79017297"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71</w:t>
            </w:r>
            <w:r>
              <w:rPr>
                <w:rFonts w:ascii="Times New Roman" w:hAnsi="Times New Roman" w:cs="Times New Roman"/>
                <w:sz w:val="24"/>
                <w:szCs w:val="24"/>
              </w:rPr>
              <w:t>.</w:t>
            </w:r>
            <w:r w:rsidRPr="00933AC0">
              <w:rPr>
                <w:rFonts w:ascii="Times New Roman" w:hAnsi="Times New Roman" w:cs="Times New Roman"/>
                <w:sz w:val="24"/>
                <w:szCs w:val="24"/>
              </w:rPr>
              <w:t>945</w:t>
            </w:r>
            <w:r>
              <w:rPr>
                <w:rFonts w:ascii="Times New Roman" w:hAnsi="Times New Roman" w:cs="Times New Roman"/>
                <w:sz w:val="24"/>
                <w:szCs w:val="24"/>
              </w:rPr>
              <w:t>.</w:t>
            </w:r>
            <w:r w:rsidRPr="00933AC0">
              <w:rPr>
                <w:rFonts w:ascii="Times New Roman" w:hAnsi="Times New Roman" w:cs="Times New Roman"/>
                <w:sz w:val="24"/>
                <w:szCs w:val="24"/>
              </w:rPr>
              <w:t>739</w:t>
            </w:r>
          </w:p>
        </w:tc>
        <w:tc>
          <w:tcPr>
            <w:tcW w:w="1843" w:type="dxa"/>
          </w:tcPr>
          <w:p w14:paraId="71F530A5" w14:textId="49379F78"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5</w:t>
            </w:r>
            <w:r>
              <w:rPr>
                <w:rFonts w:ascii="Times New Roman" w:hAnsi="Times New Roman" w:cs="Times New Roman"/>
                <w:sz w:val="24"/>
                <w:szCs w:val="24"/>
              </w:rPr>
              <w:t>.</w:t>
            </w:r>
            <w:r w:rsidRPr="00933AC0">
              <w:rPr>
                <w:rFonts w:ascii="Times New Roman" w:hAnsi="Times New Roman" w:cs="Times New Roman"/>
                <w:sz w:val="24"/>
                <w:szCs w:val="24"/>
              </w:rPr>
              <w:t>868</w:t>
            </w:r>
          </w:p>
        </w:tc>
        <w:tc>
          <w:tcPr>
            <w:tcW w:w="2076" w:type="dxa"/>
          </w:tcPr>
          <w:p w14:paraId="66582652" w14:textId="11EBE844"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%3,6</w:t>
            </w:r>
          </w:p>
        </w:tc>
      </w:tr>
      <w:tr w:rsidR="00102AD1" w14:paraId="7996E8C8" w14:textId="77777777" w:rsidTr="00465E49">
        <w:tc>
          <w:tcPr>
            <w:tcW w:w="1333" w:type="dxa"/>
            <w:shd w:val="clear" w:color="auto" w:fill="D9E2F3" w:themeFill="accent1" w:themeFillTint="33"/>
          </w:tcPr>
          <w:p w14:paraId="02D9EAA5" w14:textId="1AB9C1DB"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8</w:t>
            </w:r>
          </w:p>
        </w:tc>
        <w:tc>
          <w:tcPr>
            <w:tcW w:w="2145" w:type="dxa"/>
          </w:tcPr>
          <w:p w14:paraId="7D0B6D3E" w14:textId="357C7D54" w:rsidR="00102AD1" w:rsidRDefault="00933AC0"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Vietnam</w:t>
            </w:r>
          </w:p>
        </w:tc>
        <w:tc>
          <w:tcPr>
            <w:tcW w:w="2551" w:type="dxa"/>
          </w:tcPr>
          <w:p w14:paraId="3A6AD14C" w14:textId="595D924E"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56</w:t>
            </w:r>
            <w:r>
              <w:rPr>
                <w:rFonts w:ascii="Times New Roman" w:hAnsi="Times New Roman" w:cs="Times New Roman"/>
                <w:sz w:val="24"/>
                <w:szCs w:val="24"/>
              </w:rPr>
              <w:t>.</w:t>
            </w:r>
            <w:r w:rsidRPr="00933AC0">
              <w:rPr>
                <w:rFonts w:ascii="Times New Roman" w:hAnsi="Times New Roman" w:cs="Times New Roman"/>
                <w:sz w:val="24"/>
                <w:szCs w:val="24"/>
              </w:rPr>
              <w:t>509</w:t>
            </w:r>
            <w:r>
              <w:rPr>
                <w:rFonts w:ascii="Times New Roman" w:hAnsi="Times New Roman" w:cs="Times New Roman"/>
                <w:sz w:val="24"/>
                <w:szCs w:val="24"/>
              </w:rPr>
              <w:t>.</w:t>
            </w:r>
            <w:r w:rsidRPr="00933AC0">
              <w:rPr>
                <w:rFonts w:ascii="Times New Roman" w:hAnsi="Times New Roman" w:cs="Times New Roman"/>
                <w:sz w:val="24"/>
                <w:szCs w:val="24"/>
              </w:rPr>
              <w:t>323</w:t>
            </w:r>
          </w:p>
        </w:tc>
        <w:tc>
          <w:tcPr>
            <w:tcW w:w="1843" w:type="dxa"/>
          </w:tcPr>
          <w:p w14:paraId="2EEC1F10" w14:textId="36F52739"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2</w:t>
            </w:r>
            <w:r>
              <w:rPr>
                <w:rFonts w:ascii="Times New Roman" w:hAnsi="Times New Roman" w:cs="Times New Roman"/>
                <w:sz w:val="24"/>
                <w:szCs w:val="24"/>
              </w:rPr>
              <w:t>.</w:t>
            </w:r>
            <w:r w:rsidRPr="00933AC0">
              <w:rPr>
                <w:rFonts w:ascii="Times New Roman" w:hAnsi="Times New Roman" w:cs="Times New Roman"/>
                <w:sz w:val="24"/>
                <w:szCs w:val="24"/>
              </w:rPr>
              <w:t>479</w:t>
            </w:r>
          </w:p>
        </w:tc>
        <w:tc>
          <w:tcPr>
            <w:tcW w:w="2076" w:type="dxa"/>
          </w:tcPr>
          <w:p w14:paraId="3370631C" w14:textId="2E7B3E57"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%2,9</w:t>
            </w:r>
          </w:p>
        </w:tc>
      </w:tr>
      <w:tr w:rsidR="00102AD1" w14:paraId="2A809EBE" w14:textId="77777777" w:rsidTr="00465E49">
        <w:tc>
          <w:tcPr>
            <w:tcW w:w="1333" w:type="dxa"/>
            <w:shd w:val="clear" w:color="auto" w:fill="D9E2F3" w:themeFill="accent1" w:themeFillTint="33"/>
          </w:tcPr>
          <w:p w14:paraId="6C350D7A" w14:textId="634EAED8" w:rsidR="00102AD1" w:rsidRDefault="00102AD1"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9</w:t>
            </w:r>
          </w:p>
        </w:tc>
        <w:tc>
          <w:tcPr>
            <w:tcW w:w="2145" w:type="dxa"/>
          </w:tcPr>
          <w:p w14:paraId="4A52EE91" w14:textId="48C90555" w:rsidR="00102AD1" w:rsidRDefault="00933AC0"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Pakistan</w:t>
            </w:r>
          </w:p>
        </w:tc>
        <w:tc>
          <w:tcPr>
            <w:tcW w:w="2551" w:type="dxa"/>
          </w:tcPr>
          <w:p w14:paraId="6A970412" w14:textId="5CC0E713"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51</w:t>
            </w:r>
            <w:r>
              <w:rPr>
                <w:rFonts w:ascii="Times New Roman" w:hAnsi="Times New Roman" w:cs="Times New Roman"/>
                <w:sz w:val="24"/>
                <w:szCs w:val="24"/>
              </w:rPr>
              <w:t>.</w:t>
            </w:r>
            <w:r w:rsidRPr="00933AC0">
              <w:rPr>
                <w:rFonts w:ascii="Times New Roman" w:hAnsi="Times New Roman" w:cs="Times New Roman"/>
                <w:sz w:val="24"/>
                <w:szCs w:val="24"/>
              </w:rPr>
              <w:t>082</w:t>
            </w:r>
            <w:r>
              <w:rPr>
                <w:rFonts w:ascii="Times New Roman" w:hAnsi="Times New Roman" w:cs="Times New Roman"/>
                <w:sz w:val="24"/>
                <w:szCs w:val="24"/>
              </w:rPr>
              <w:t>.</w:t>
            </w:r>
            <w:r w:rsidRPr="00933AC0">
              <w:rPr>
                <w:rFonts w:ascii="Times New Roman" w:hAnsi="Times New Roman" w:cs="Times New Roman"/>
                <w:sz w:val="24"/>
                <w:szCs w:val="24"/>
              </w:rPr>
              <w:t>205</w:t>
            </w:r>
          </w:p>
        </w:tc>
        <w:tc>
          <w:tcPr>
            <w:tcW w:w="1843" w:type="dxa"/>
          </w:tcPr>
          <w:p w14:paraId="3E8406BF" w14:textId="7C212DFB" w:rsidR="00102AD1"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3</w:t>
            </w:r>
            <w:r>
              <w:rPr>
                <w:rFonts w:ascii="Times New Roman" w:hAnsi="Times New Roman" w:cs="Times New Roman"/>
                <w:sz w:val="24"/>
                <w:szCs w:val="24"/>
              </w:rPr>
              <w:t>.</w:t>
            </w:r>
            <w:r w:rsidRPr="00933AC0">
              <w:rPr>
                <w:rFonts w:ascii="Times New Roman" w:hAnsi="Times New Roman" w:cs="Times New Roman"/>
                <w:sz w:val="24"/>
                <w:szCs w:val="24"/>
              </w:rPr>
              <w:t>782</w:t>
            </w:r>
          </w:p>
        </w:tc>
        <w:tc>
          <w:tcPr>
            <w:tcW w:w="2076" w:type="dxa"/>
          </w:tcPr>
          <w:p w14:paraId="6A03AFEA" w14:textId="04F297EE" w:rsidR="00102AD1"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%2,6</w:t>
            </w:r>
          </w:p>
        </w:tc>
      </w:tr>
      <w:tr w:rsidR="00004C20" w14:paraId="4AC5B693" w14:textId="4033ACBD" w:rsidTr="00465E49">
        <w:tc>
          <w:tcPr>
            <w:tcW w:w="1333" w:type="dxa"/>
            <w:shd w:val="clear" w:color="auto" w:fill="D9E2F3" w:themeFill="accent1" w:themeFillTint="33"/>
          </w:tcPr>
          <w:p w14:paraId="5B2B66A2" w14:textId="7F855EDC" w:rsidR="00DB3900" w:rsidRPr="0071354D" w:rsidRDefault="00DB3900"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1</w:t>
            </w:r>
            <w:r w:rsidRPr="0071354D">
              <w:rPr>
                <w:rFonts w:ascii="Times New Roman" w:hAnsi="Times New Roman" w:cs="Times New Roman"/>
                <w:b/>
                <w:sz w:val="24"/>
                <w:szCs w:val="24"/>
              </w:rPr>
              <w:t>0</w:t>
            </w:r>
          </w:p>
        </w:tc>
        <w:tc>
          <w:tcPr>
            <w:tcW w:w="2145" w:type="dxa"/>
          </w:tcPr>
          <w:p w14:paraId="2B0D3F54" w14:textId="5E4BB109" w:rsidR="00DB3900" w:rsidRDefault="00933AC0"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Hollanda</w:t>
            </w:r>
          </w:p>
        </w:tc>
        <w:tc>
          <w:tcPr>
            <w:tcW w:w="2551" w:type="dxa"/>
          </w:tcPr>
          <w:p w14:paraId="36433143" w14:textId="405E2B6D" w:rsidR="00DB3900" w:rsidRDefault="00933AC0" w:rsidP="00DA6E97">
            <w:pPr>
              <w:pStyle w:val="ListParagraph"/>
              <w:tabs>
                <w:tab w:val="left" w:pos="284"/>
              </w:tabs>
              <w:ind w:left="0" w:firstLine="284"/>
              <w:rPr>
                <w:rFonts w:ascii="Times New Roman" w:hAnsi="Times New Roman" w:cs="Times New Roman"/>
                <w:sz w:val="24"/>
                <w:szCs w:val="24"/>
              </w:rPr>
            </w:pPr>
            <w:r w:rsidRPr="00933AC0">
              <w:rPr>
                <w:rFonts w:ascii="Times New Roman" w:hAnsi="Times New Roman" w:cs="Times New Roman"/>
                <w:sz w:val="24"/>
                <w:szCs w:val="24"/>
              </w:rPr>
              <w:t>48</w:t>
            </w:r>
            <w:r>
              <w:rPr>
                <w:rFonts w:ascii="Times New Roman" w:hAnsi="Times New Roman" w:cs="Times New Roman"/>
                <w:sz w:val="24"/>
                <w:szCs w:val="24"/>
              </w:rPr>
              <w:t>.</w:t>
            </w:r>
            <w:r w:rsidRPr="00933AC0">
              <w:rPr>
                <w:rFonts w:ascii="Times New Roman" w:hAnsi="Times New Roman" w:cs="Times New Roman"/>
                <w:sz w:val="24"/>
                <w:szCs w:val="24"/>
              </w:rPr>
              <w:t>716</w:t>
            </w:r>
            <w:r>
              <w:rPr>
                <w:rFonts w:ascii="Times New Roman" w:hAnsi="Times New Roman" w:cs="Times New Roman"/>
                <w:sz w:val="24"/>
                <w:szCs w:val="24"/>
              </w:rPr>
              <w:t>.</w:t>
            </w:r>
            <w:r w:rsidRPr="00933AC0">
              <w:rPr>
                <w:rFonts w:ascii="Times New Roman" w:hAnsi="Times New Roman" w:cs="Times New Roman"/>
                <w:sz w:val="24"/>
                <w:szCs w:val="24"/>
              </w:rPr>
              <w:t>468</w:t>
            </w:r>
          </w:p>
        </w:tc>
        <w:tc>
          <w:tcPr>
            <w:tcW w:w="1843" w:type="dxa"/>
          </w:tcPr>
          <w:p w14:paraId="1A492F48" w14:textId="1FEDF20B" w:rsidR="00DB3900" w:rsidRDefault="00933AC0"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6.880</w:t>
            </w:r>
          </w:p>
        </w:tc>
        <w:tc>
          <w:tcPr>
            <w:tcW w:w="2076" w:type="dxa"/>
          </w:tcPr>
          <w:p w14:paraId="1976B517" w14:textId="50D72617" w:rsidR="00DB3900" w:rsidRDefault="00B22C0D"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%2,5</w:t>
            </w:r>
          </w:p>
        </w:tc>
      </w:tr>
    </w:tbl>
    <w:p w14:paraId="18128772" w14:textId="59EFBA35" w:rsidR="0005465D" w:rsidRPr="00004C20" w:rsidRDefault="00E436DA" w:rsidP="00DA6E97">
      <w:pPr>
        <w:tabs>
          <w:tab w:val="left" w:pos="284"/>
        </w:tabs>
        <w:ind w:firstLine="284"/>
        <w:rPr>
          <w:rFonts w:ascii="Times New Roman" w:hAnsi="Times New Roman" w:cs="Times New Roman"/>
          <w:sz w:val="24"/>
          <w:szCs w:val="24"/>
        </w:rPr>
      </w:pPr>
      <w:r>
        <w:rPr>
          <w:rFonts w:ascii="Times New Roman" w:hAnsi="Times New Roman" w:cs="Times New Roman"/>
          <w:sz w:val="24"/>
          <w:szCs w:val="24"/>
        </w:rPr>
        <w:t xml:space="preserve">             </w:t>
      </w:r>
    </w:p>
    <w:p w14:paraId="6C981A92" w14:textId="365E0BB4" w:rsidR="009A04B0" w:rsidRDefault="0005465D" w:rsidP="00DA6E97">
      <w:pPr>
        <w:pStyle w:val="ListParagraph"/>
        <w:numPr>
          <w:ilvl w:val="1"/>
          <w:numId w:val="1"/>
        </w:numPr>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 xml:space="preserve">Tekstil </w:t>
      </w:r>
      <w:r w:rsidR="00AA2F77">
        <w:rPr>
          <w:rFonts w:ascii="Times New Roman" w:hAnsi="Times New Roman" w:cs="Times New Roman"/>
          <w:sz w:val="24"/>
          <w:szCs w:val="24"/>
        </w:rPr>
        <w:t xml:space="preserve">Sektöründe </w:t>
      </w:r>
      <w:r w:rsidR="009A04B0" w:rsidRPr="00327500">
        <w:rPr>
          <w:rFonts w:ascii="Times New Roman" w:hAnsi="Times New Roman" w:cs="Times New Roman"/>
          <w:sz w:val="24"/>
          <w:szCs w:val="24"/>
        </w:rPr>
        <w:t xml:space="preserve">Ülkenin En Fazla İhracat Gerçekleştirdiği İlk </w:t>
      </w:r>
      <w:r w:rsidR="00BA44CA">
        <w:rPr>
          <w:rFonts w:ascii="Times New Roman" w:hAnsi="Times New Roman" w:cs="Times New Roman"/>
          <w:sz w:val="24"/>
          <w:szCs w:val="24"/>
        </w:rPr>
        <w:t>1</w:t>
      </w:r>
      <w:r w:rsidR="009A04B0" w:rsidRPr="00327500">
        <w:rPr>
          <w:rFonts w:ascii="Times New Roman" w:hAnsi="Times New Roman" w:cs="Times New Roman"/>
          <w:sz w:val="24"/>
          <w:szCs w:val="24"/>
        </w:rPr>
        <w:t>0 Ülke</w:t>
      </w:r>
    </w:p>
    <w:p w14:paraId="243E434C" w14:textId="77777777" w:rsidR="00DB3900" w:rsidRDefault="00DB3900" w:rsidP="00DA6E97">
      <w:pPr>
        <w:pStyle w:val="ListParagraph"/>
        <w:tabs>
          <w:tab w:val="left" w:pos="284"/>
        </w:tabs>
        <w:ind w:left="0" w:firstLine="284"/>
        <w:rPr>
          <w:rFonts w:ascii="Times New Roman" w:hAnsi="Times New Roman" w:cs="Times New Roman"/>
          <w:sz w:val="24"/>
          <w:szCs w:val="24"/>
        </w:rPr>
      </w:pPr>
    </w:p>
    <w:tbl>
      <w:tblPr>
        <w:tblStyle w:val="TableGrid"/>
        <w:tblW w:w="9948" w:type="dxa"/>
        <w:tblInd w:w="-318" w:type="dxa"/>
        <w:tblLook w:val="04A0" w:firstRow="1" w:lastRow="0" w:firstColumn="1" w:lastColumn="0" w:noHBand="0" w:noVBand="1"/>
      </w:tblPr>
      <w:tblGrid>
        <w:gridCol w:w="1333"/>
        <w:gridCol w:w="2145"/>
        <w:gridCol w:w="2551"/>
        <w:gridCol w:w="1843"/>
        <w:gridCol w:w="2076"/>
      </w:tblGrid>
      <w:tr w:rsidR="00DB3900" w:rsidRPr="0071354D" w14:paraId="24CE1755" w14:textId="77777777" w:rsidTr="00465E49">
        <w:tc>
          <w:tcPr>
            <w:tcW w:w="1333" w:type="dxa"/>
            <w:shd w:val="clear" w:color="auto" w:fill="D9E2F3" w:themeFill="accent1" w:themeFillTint="33"/>
          </w:tcPr>
          <w:p w14:paraId="2C5FB316" w14:textId="77777777" w:rsidR="00DB3900" w:rsidRPr="0071354D" w:rsidRDefault="00DB3900" w:rsidP="00DA6E97">
            <w:pPr>
              <w:pStyle w:val="ListParagraph"/>
              <w:tabs>
                <w:tab w:val="left" w:pos="284"/>
              </w:tabs>
              <w:ind w:left="0" w:firstLine="284"/>
              <w:rPr>
                <w:rFonts w:ascii="Times New Roman" w:hAnsi="Times New Roman" w:cs="Times New Roman"/>
                <w:b/>
                <w:sz w:val="24"/>
                <w:szCs w:val="24"/>
              </w:rPr>
            </w:pPr>
          </w:p>
        </w:tc>
        <w:tc>
          <w:tcPr>
            <w:tcW w:w="2145" w:type="dxa"/>
            <w:shd w:val="clear" w:color="auto" w:fill="D9E2F3" w:themeFill="accent1" w:themeFillTint="33"/>
          </w:tcPr>
          <w:p w14:paraId="6E661719" w14:textId="77777777" w:rsidR="00DB3900" w:rsidRPr="0071354D" w:rsidRDefault="00DB3900" w:rsidP="00DA6E97">
            <w:pPr>
              <w:pStyle w:val="ListParagraph"/>
              <w:tabs>
                <w:tab w:val="left" w:pos="284"/>
              </w:tabs>
              <w:ind w:left="0" w:firstLine="284"/>
              <w:jc w:val="center"/>
              <w:rPr>
                <w:rFonts w:ascii="Times New Roman" w:hAnsi="Times New Roman" w:cs="Times New Roman"/>
                <w:b/>
                <w:sz w:val="24"/>
                <w:szCs w:val="24"/>
              </w:rPr>
            </w:pPr>
            <w:r w:rsidRPr="0071354D">
              <w:rPr>
                <w:rFonts w:ascii="Times New Roman" w:hAnsi="Times New Roman" w:cs="Times New Roman"/>
                <w:b/>
                <w:sz w:val="24"/>
                <w:szCs w:val="24"/>
              </w:rPr>
              <w:t>Ülke Adı</w:t>
            </w:r>
          </w:p>
        </w:tc>
        <w:tc>
          <w:tcPr>
            <w:tcW w:w="2551" w:type="dxa"/>
            <w:shd w:val="clear" w:color="auto" w:fill="D9E2F3" w:themeFill="accent1" w:themeFillTint="33"/>
          </w:tcPr>
          <w:p w14:paraId="5D911E8E" w14:textId="7F6A61AE" w:rsidR="00DB3900" w:rsidRPr="0071354D" w:rsidRDefault="00DB3900"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İhracat</w:t>
            </w:r>
            <w:r w:rsidR="00102AD1">
              <w:rPr>
                <w:rFonts w:ascii="Times New Roman" w:hAnsi="Times New Roman" w:cs="Times New Roman"/>
                <w:b/>
                <w:sz w:val="24"/>
                <w:szCs w:val="24"/>
              </w:rPr>
              <w:t xml:space="preserve"> Değeri (Euro</w:t>
            </w:r>
            <w:r w:rsidRPr="0071354D">
              <w:rPr>
                <w:rFonts w:ascii="Times New Roman" w:hAnsi="Times New Roman" w:cs="Times New Roman"/>
                <w:b/>
                <w:sz w:val="24"/>
                <w:szCs w:val="24"/>
              </w:rPr>
              <w:t>)</w:t>
            </w:r>
          </w:p>
        </w:tc>
        <w:tc>
          <w:tcPr>
            <w:tcW w:w="1843" w:type="dxa"/>
            <w:shd w:val="clear" w:color="auto" w:fill="D9E2F3" w:themeFill="accent1" w:themeFillTint="33"/>
          </w:tcPr>
          <w:p w14:paraId="234E0CD2" w14:textId="2883F7E1" w:rsidR="00DB3900" w:rsidRDefault="002A2AB5"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Miktar</w:t>
            </w:r>
            <w:r w:rsidR="00004C20" w:rsidRPr="00004C20">
              <w:rPr>
                <w:rFonts w:ascii="Times New Roman" w:hAnsi="Times New Roman" w:cs="Times New Roman"/>
                <w:b/>
                <w:sz w:val="24"/>
                <w:szCs w:val="24"/>
              </w:rPr>
              <w:t xml:space="preserve"> </w:t>
            </w:r>
            <w:r w:rsidR="00297D6E">
              <w:rPr>
                <w:rFonts w:ascii="Times New Roman" w:hAnsi="Times New Roman" w:cs="Times New Roman"/>
                <w:b/>
                <w:sz w:val="24"/>
                <w:szCs w:val="24"/>
              </w:rPr>
              <w:t>(ton</w:t>
            </w:r>
            <w:r w:rsidR="00DB3900">
              <w:rPr>
                <w:rFonts w:ascii="Times New Roman" w:hAnsi="Times New Roman" w:cs="Times New Roman"/>
                <w:b/>
                <w:sz w:val="24"/>
                <w:szCs w:val="24"/>
              </w:rPr>
              <w:t>)</w:t>
            </w:r>
          </w:p>
        </w:tc>
        <w:tc>
          <w:tcPr>
            <w:tcW w:w="2076" w:type="dxa"/>
            <w:shd w:val="clear" w:color="auto" w:fill="D9E2F3" w:themeFill="accent1" w:themeFillTint="33"/>
          </w:tcPr>
          <w:p w14:paraId="044EA8F6" w14:textId="77777777" w:rsidR="00DB3900" w:rsidRDefault="00DB3900"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 xml:space="preserve">Oran </w:t>
            </w:r>
            <w:r>
              <w:rPr>
                <w:rFonts w:ascii="Times New Roman" w:hAnsi="Times New Roman" w:cs="Times New Roman"/>
                <w:sz w:val="24"/>
                <w:szCs w:val="24"/>
              </w:rPr>
              <w:t>(%)</w:t>
            </w:r>
          </w:p>
          <w:p w14:paraId="58B4A295" w14:textId="790D4138" w:rsidR="00DB3900" w:rsidRDefault="00DB3900"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sz w:val="24"/>
                <w:szCs w:val="24"/>
              </w:rPr>
              <w:t>(</w:t>
            </w:r>
            <w:r w:rsidR="00E436DA">
              <w:rPr>
                <w:rFonts w:ascii="Times New Roman" w:hAnsi="Times New Roman" w:cs="Times New Roman"/>
                <w:sz w:val="24"/>
                <w:szCs w:val="24"/>
              </w:rPr>
              <w:t>İhracat</w:t>
            </w:r>
            <w:r>
              <w:rPr>
                <w:rFonts w:ascii="Times New Roman" w:hAnsi="Times New Roman" w:cs="Times New Roman"/>
                <w:sz w:val="24"/>
                <w:szCs w:val="24"/>
              </w:rPr>
              <w:t xml:space="preserve"> Değeri/Toplam </w:t>
            </w:r>
            <w:r w:rsidR="00E436DA">
              <w:rPr>
                <w:rFonts w:ascii="Times New Roman" w:hAnsi="Times New Roman" w:cs="Times New Roman"/>
                <w:sz w:val="24"/>
                <w:szCs w:val="24"/>
              </w:rPr>
              <w:t>İhracat</w:t>
            </w:r>
            <w:r>
              <w:rPr>
                <w:rFonts w:ascii="Times New Roman" w:hAnsi="Times New Roman" w:cs="Times New Roman"/>
                <w:sz w:val="24"/>
                <w:szCs w:val="24"/>
              </w:rPr>
              <w:t>)</w:t>
            </w:r>
          </w:p>
        </w:tc>
      </w:tr>
      <w:tr w:rsidR="002A2AB5" w14:paraId="6C279904" w14:textId="77777777" w:rsidTr="00465E49">
        <w:tc>
          <w:tcPr>
            <w:tcW w:w="1333" w:type="dxa"/>
            <w:shd w:val="clear" w:color="auto" w:fill="D9E2F3" w:themeFill="accent1" w:themeFillTint="33"/>
          </w:tcPr>
          <w:p w14:paraId="1161CC42" w14:textId="77777777" w:rsidR="002A2AB5" w:rsidRPr="0071354D" w:rsidRDefault="002A2AB5" w:rsidP="00DA6E97">
            <w:pPr>
              <w:pStyle w:val="ListParagraph"/>
              <w:tabs>
                <w:tab w:val="left" w:pos="284"/>
              </w:tabs>
              <w:ind w:left="0" w:firstLine="284"/>
              <w:rPr>
                <w:rFonts w:ascii="Times New Roman" w:hAnsi="Times New Roman" w:cs="Times New Roman"/>
                <w:b/>
                <w:sz w:val="24"/>
                <w:szCs w:val="24"/>
              </w:rPr>
            </w:pPr>
            <w:r w:rsidRPr="0071354D">
              <w:rPr>
                <w:rFonts w:ascii="Times New Roman" w:hAnsi="Times New Roman" w:cs="Times New Roman"/>
                <w:b/>
                <w:sz w:val="24"/>
                <w:szCs w:val="24"/>
              </w:rPr>
              <w:t>1</w:t>
            </w:r>
          </w:p>
        </w:tc>
        <w:tc>
          <w:tcPr>
            <w:tcW w:w="2145" w:type="dxa"/>
          </w:tcPr>
          <w:p w14:paraId="6FE5B22D" w14:textId="5C6589FB"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Almanya</w:t>
            </w:r>
          </w:p>
        </w:tc>
        <w:tc>
          <w:tcPr>
            <w:tcW w:w="2551" w:type="dxa"/>
          </w:tcPr>
          <w:p w14:paraId="59F15D02" w14:textId="64ECBEDC"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80.733.282</w:t>
            </w:r>
          </w:p>
        </w:tc>
        <w:tc>
          <w:tcPr>
            <w:tcW w:w="1843" w:type="dxa"/>
          </w:tcPr>
          <w:p w14:paraId="1B8A0EE3" w14:textId="0D882661"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5.508</w:t>
            </w:r>
          </w:p>
        </w:tc>
        <w:tc>
          <w:tcPr>
            <w:tcW w:w="2076" w:type="dxa"/>
          </w:tcPr>
          <w:p w14:paraId="1A69E94B" w14:textId="3CB93E3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%13,3</w:t>
            </w:r>
          </w:p>
        </w:tc>
      </w:tr>
      <w:tr w:rsidR="002A2AB5" w14:paraId="4F46ACD8" w14:textId="77777777" w:rsidTr="00465E49">
        <w:tc>
          <w:tcPr>
            <w:tcW w:w="1333" w:type="dxa"/>
            <w:shd w:val="clear" w:color="auto" w:fill="D9E2F3" w:themeFill="accent1" w:themeFillTint="33"/>
          </w:tcPr>
          <w:p w14:paraId="46262630" w14:textId="77777777" w:rsidR="002A2AB5" w:rsidRPr="0071354D"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w:t>
            </w:r>
          </w:p>
        </w:tc>
        <w:tc>
          <w:tcPr>
            <w:tcW w:w="2145" w:type="dxa"/>
          </w:tcPr>
          <w:p w14:paraId="4093E378" w14:textId="37543107"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İsveç</w:t>
            </w:r>
          </w:p>
        </w:tc>
        <w:tc>
          <w:tcPr>
            <w:tcW w:w="2551" w:type="dxa"/>
          </w:tcPr>
          <w:p w14:paraId="048A38E1" w14:textId="6962E53F"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61.625.680</w:t>
            </w:r>
          </w:p>
        </w:tc>
        <w:tc>
          <w:tcPr>
            <w:tcW w:w="1843" w:type="dxa"/>
          </w:tcPr>
          <w:p w14:paraId="45B4D1C0" w14:textId="3B3512F5"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5.045</w:t>
            </w:r>
          </w:p>
        </w:tc>
        <w:tc>
          <w:tcPr>
            <w:tcW w:w="2076" w:type="dxa"/>
          </w:tcPr>
          <w:p w14:paraId="44DF8D90" w14:textId="1BD7D8CF"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%10,2</w:t>
            </w:r>
          </w:p>
        </w:tc>
      </w:tr>
      <w:tr w:rsidR="002A2AB5" w14:paraId="1D90F678" w14:textId="77777777" w:rsidTr="00465E49">
        <w:tc>
          <w:tcPr>
            <w:tcW w:w="1333" w:type="dxa"/>
            <w:shd w:val="clear" w:color="auto" w:fill="D9E2F3" w:themeFill="accent1" w:themeFillTint="33"/>
          </w:tcPr>
          <w:p w14:paraId="44554A8C" w14:textId="5112882B"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3</w:t>
            </w:r>
          </w:p>
        </w:tc>
        <w:tc>
          <w:tcPr>
            <w:tcW w:w="2145" w:type="dxa"/>
          </w:tcPr>
          <w:p w14:paraId="1719C4A3" w14:textId="3C98451B"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Estonya</w:t>
            </w:r>
          </w:p>
        </w:tc>
        <w:tc>
          <w:tcPr>
            <w:tcW w:w="2551" w:type="dxa"/>
          </w:tcPr>
          <w:p w14:paraId="52996AA5" w14:textId="12018E3C"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60.880.234</w:t>
            </w:r>
          </w:p>
        </w:tc>
        <w:tc>
          <w:tcPr>
            <w:tcW w:w="1843" w:type="dxa"/>
          </w:tcPr>
          <w:p w14:paraId="629D1614" w14:textId="7E2511EC"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10.163</w:t>
            </w:r>
          </w:p>
        </w:tc>
        <w:tc>
          <w:tcPr>
            <w:tcW w:w="2076" w:type="dxa"/>
          </w:tcPr>
          <w:p w14:paraId="3F64EAD0" w14:textId="42A5307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%10</w:t>
            </w:r>
          </w:p>
        </w:tc>
      </w:tr>
      <w:tr w:rsidR="002A2AB5" w14:paraId="2111DEA8" w14:textId="77777777" w:rsidTr="00465E49">
        <w:tc>
          <w:tcPr>
            <w:tcW w:w="1333" w:type="dxa"/>
            <w:shd w:val="clear" w:color="auto" w:fill="D9E2F3" w:themeFill="accent1" w:themeFillTint="33"/>
          </w:tcPr>
          <w:p w14:paraId="2931CE66" w14:textId="4EFEBB07"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4</w:t>
            </w:r>
          </w:p>
        </w:tc>
        <w:tc>
          <w:tcPr>
            <w:tcW w:w="2145" w:type="dxa"/>
          </w:tcPr>
          <w:p w14:paraId="76C7E93C" w14:textId="6D66DD39"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Amerika</w:t>
            </w:r>
          </w:p>
        </w:tc>
        <w:tc>
          <w:tcPr>
            <w:tcW w:w="2551" w:type="dxa"/>
          </w:tcPr>
          <w:p w14:paraId="6E4B8CE5" w14:textId="60BA604C"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40.830.177</w:t>
            </w:r>
          </w:p>
        </w:tc>
        <w:tc>
          <w:tcPr>
            <w:tcW w:w="1843" w:type="dxa"/>
          </w:tcPr>
          <w:p w14:paraId="63690ED2" w14:textId="4B453FE0"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2.686</w:t>
            </w:r>
          </w:p>
        </w:tc>
        <w:tc>
          <w:tcPr>
            <w:tcW w:w="2076" w:type="dxa"/>
          </w:tcPr>
          <w:p w14:paraId="506A8234" w14:textId="56408EE8"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%6,7</w:t>
            </w:r>
          </w:p>
        </w:tc>
      </w:tr>
      <w:tr w:rsidR="002A2AB5" w14:paraId="7FD4A40F" w14:textId="77777777" w:rsidTr="00465E49">
        <w:tc>
          <w:tcPr>
            <w:tcW w:w="1333" w:type="dxa"/>
            <w:shd w:val="clear" w:color="auto" w:fill="D9E2F3" w:themeFill="accent1" w:themeFillTint="33"/>
          </w:tcPr>
          <w:p w14:paraId="2B9BF85B" w14:textId="1D59DA7B"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5</w:t>
            </w:r>
          </w:p>
        </w:tc>
        <w:tc>
          <w:tcPr>
            <w:tcW w:w="2145" w:type="dxa"/>
          </w:tcPr>
          <w:p w14:paraId="19937AD3" w14:textId="5B0A2A3E"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Polonya</w:t>
            </w:r>
          </w:p>
        </w:tc>
        <w:tc>
          <w:tcPr>
            <w:tcW w:w="2551" w:type="dxa"/>
          </w:tcPr>
          <w:p w14:paraId="49DBBA3B" w14:textId="690D2EE8"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39.450.373</w:t>
            </w:r>
          </w:p>
        </w:tc>
        <w:tc>
          <w:tcPr>
            <w:tcW w:w="1843" w:type="dxa"/>
          </w:tcPr>
          <w:p w14:paraId="0D845183" w14:textId="3AB05EC6"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4.758</w:t>
            </w:r>
          </w:p>
        </w:tc>
        <w:tc>
          <w:tcPr>
            <w:tcW w:w="2076" w:type="dxa"/>
          </w:tcPr>
          <w:p w14:paraId="2837CD88" w14:textId="05B7400A"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%6,5</w:t>
            </w:r>
          </w:p>
        </w:tc>
      </w:tr>
      <w:tr w:rsidR="002A2AB5" w14:paraId="0A3100EE" w14:textId="77777777" w:rsidTr="00465E49">
        <w:tc>
          <w:tcPr>
            <w:tcW w:w="1333" w:type="dxa"/>
            <w:shd w:val="clear" w:color="auto" w:fill="D9E2F3" w:themeFill="accent1" w:themeFillTint="33"/>
          </w:tcPr>
          <w:p w14:paraId="7944B108" w14:textId="1B1F597B"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6</w:t>
            </w:r>
          </w:p>
        </w:tc>
        <w:tc>
          <w:tcPr>
            <w:tcW w:w="2145" w:type="dxa"/>
          </w:tcPr>
          <w:p w14:paraId="5B48802F" w14:textId="0F551A1F"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Hollanda</w:t>
            </w:r>
          </w:p>
        </w:tc>
        <w:tc>
          <w:tcPr>
            <w:tcW w:w="2551" w:type="dxa"/>
          </w:tcPr>
          <w:p w14:paraId="076A63B8" w14:textId="39CD5851"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36.120.837</w:t>
            </w:r>
          </w:p>
        </w:tc>
        <w:tc>
          <w:tcPr>
            <w:tcW w:w="1843" w:type="dxa"/>
          </w:tcPr>
          <w:p w14:paraId="178038C0" w14:textId="5C64CE3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6.045</w:t>
            </w:r>
          </w:p>
        </w:tc>
        <w:tc>
          <w:tcPr>
            <w:tcW w:w="2076" w:type="dxa"/>
          </w:tcPr>
          <w:p w14:paraId="2D0DEC5A" w14:textId="6220665E"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%6</w:t>
            </w:r>
          </w:p>
        </w:tc>
      </w:tr>
      <w:tr w:rsidR="002A2AB5" w14:paraId="45A7B698" w14:textId="77777777" w:rsidTr="00465E49">
        <w:tc>
          <w:tcPr>
            <w:tcW w:w="1333" w:type="dxa"/>
            <w:shd w:val="clear" w:color="auto" w:fill="D9E2F3" w:themeFill="accent1" w:themeFillTint="33"/>
          </w:tcPr>
          <w:p w14:paraId="5ACDC353" w14:textId="1CB89163"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7</w:t>
            </w:r>
          </w:p>
        </w:tc>
        <w:tc>
          <w:tcPr>
            <w:tcW w:w="2145" w:type="dxa"/>
          </w:tcPr>
          <w:p w14:paraId="22CB3CB8" w14:textId="490D94DF"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Çin</w:t>
            </w:r>
          </w:p>
        </w:tc>
        <w:tc>
          <w:tcPr>
            <w:tcW w:w="2551" w:type="dxa"/>
          </w:tcPr>
          <w:p w14:paraId="69E51218" w14:textId="15C1F3B2"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25.011.407</w:t>
            </w:r>
          </w:p>
        </w:tc>
        <w:tc>
          <w:tcPr>
            <w:tcW w:w="1843" w:type="dxa"/>
          </w:tcPr>
          <w:p w14:paraId="13F405DA" w14:textId="455CA08D"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756</w:t>
            </w:r>
          </w:p>
        </w:tc>
        <w:tc>
          <w:tcPr>
            <w:tcW w:w="2076" w:type="dxa"/>
          </w:tcPr>
          <w:p w14:paraId="13913B96" w14:textId="100420D5"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%4,1</w:t>
            </w:r>
          </w:p>
        </w:tc>
      </w:tr>
      <w:tr w:rsidR="002A2AB5" w14:paraId="0BFB8DB4" w14:textId="77777777" w:rsidTr="00465E49">
        <w:tc>
          <w:tcPr>
            <w:tcW w:w="1333" w:type="dxa"/>
            <w:shd w:val="clear" w:color="auto" w:fill="D9E2F3" w:themeFill="accent1" w:themeFillTint="33"/>
          </w:tcPr>
          <w:p w14:paraId="434B914A" w14:textId="6FAE444D"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8</w:t>
            </w:r>
          </w:p>
        </w:tc>
        <w:tc>
          <w:tcPr>
            <w:tcW w:w="2145" w:type="dxa"/>
          </w:tcPr>
          <w:p w14:paraId="45119973" w14:textId="29CD24AB"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Fransa</w:t>
            </w:r>
          </w:p>
        </w:tc>
        <w:tc>
          <w:tcPr>
            <w:tcW w:w="2551" w:type="dxa"/>
          </w:tcPr>
          <w:p w14:paraId="4F38BB40" w14:textId="4CAEA617"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22.869.929</w:t>
            </w:r>
          </w:p>
        </w:tc>
        <w:tc>
          <w:tcPr>
            <w:tcW w:w="1843" w:type="dxa"/>
          </w:tcPr>
          <w:p w14:paraId="4E74645C" w14:textId="22475E09"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1.074</w:t>
            </w:r>
          </w:p>
        </w:tc>
        <w:tc>
          <w:tcPr>
            <w:tcW w:w="2076" w:type="dxa"/>
          </w:tcPr>
          <w:p w14:paraId="623AFCA7" w14:textId="096C487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%3,8</w:t>
            </w:r>
          </w:p>
        </w:tc>
      </w:tr>
      <w:tr w:rsidR="002A2AB5" w14:paraId="1EE57FB1" w14:textId="77777777" w:rsidTr="00465E49">
        <w:tc>
          <w:tcPr>
            <w:tcW w:w="1333" w:type="dxa"/>
            <w:shd w:val="clear" w:color="auto" w:fill="D9E2F3" w:themeFill="accent1" w:themeFillTint="33"/>
          </w:tcPr>
          <w:p w14:paraId="13FCC55E" w14:textId="0B7F26CD" w:rsidR="002A2AB5"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2145" w:type="dxa"/>
          </w:tcPr>
          <w:p w14:paraId="632C6F01" w14:textId="21F85288"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Birleşik Krallık</w:t>
            </w:r>
          </w:p>
        </w:tc>
        <w:tc>
          <w:tcPr>
            <w:tcW w:w="2551" w:type="dxa"/>
          </w:tcPr>
          <w:p w14:paraId="3AAB5A9F" w14:textId="6326A38F"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17.583.874</w:t>
            </w:r>
          </w:p>
        </w:tc>
        <w:tc>
          <w:tcPr>
            <w:tcW w:w="1843" w:type="dxa"/>
          </w:tcPr>
          <w:p w14:paraId="5AC056C2" w14:textId="26EF3B24"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3.272</w:t>
            </w:r>
          </w:p>
        </w:tc>
        <w:tc>
          <w:tcPr>
            <w:tcW w:w="2076" w:type="dxa"/>
          </w:tcPr>
          <w:p w14:paraId="1FCD37E1" w14:textId="1A2418AE"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%2,9</w:t>
            </w:r>
          </w:p>
        </w:tc>
      </w:tr>
      <w:tr w:rsidR="002A2AB5" w14:paraId="46F516CB" w14:textId="77777777" w:rsidTr="00465E49">
        <w:tc>
          <w:tcPr>
            <w:tcW w:w="1333" w:type="dxa"/>
            <w:shd w:val="clear" w:color="auto" w:fill="D9E2F3" w:themeFill="accent1" w:themeFillTint="33"/>
          </w:tcPr>
          <w:p w14:paraId="6561CB02" w14:textId="77777777" w:rsidR="002A2AB5" w:rsidRPr="0071354D"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1</w:t>
            </w:r>
            <w:r w:rsidRPr="0071354D">
              <w:rPr>
                <w:rFonts w:ascii="Times New Roman" w:hAnsi="Times New Roman" w:cs="Times New Roman"/>
                <w:b/>
                <w:sz w:val="24"/>
                <w:szCs w:val="24"/>
              </w:rPr>
              <w:t>0</w:t>
            </w:r>
          </w:p>
        </w:tc>
        <w:tc>
          <w:tcPr>
            <w:tcW w:w="2145" w:type="dxa"/>
          </w:tcPr>
          <w:p w14:paraId="73B6052F" w14:textId="0FA45F25" w:rsidR="002A2AB5" w:rsidRDefault="002A2AB5" w:rsidP="00DA6E97">
            <w:pPr>
              <w:pStyle w:val="ListParagraph"/>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Norveç</w:t>
            </w:r>
          </w:p>
        </w:tc>
        <w:tc>
          <w:tcPr>
            <w:tcW w:w="2551" w:type="dxa"/>
          </w:tcPr>
          <w:p w14:paraId="28F1C6C6" w14:textId="5C5D91AB" w:rsidR="002A2AB5" w:rsidRPr="00B926B7" w:rsidRDefault="002A2AB5"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14.889.944</w:t>
            </w:r>
          </w:p>
        </w:tc>
        <w:tc>
          <w:tcPr>
            <w:tcW w:w="1843" w:type="dxa"/>
          </w:tcPr>
          <w:p w14:paraId="5E636694" w14:textId="42BC8C9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936</w:t>
            </w:r>
          </w:p>
        </w:tc>
        <w:tc>
          <w:tcPr>
            <w:tcW w:w="2076" w:type="dxa"/>
          </w:tcPr>
          <w:p w14:paraId="26633500" w14:textId="75D387D3" w:rsidR="002A2AB5" w:rsidRPr="00B926B7" w:rsidRDefault="004540F9" w:rsidP="00DA6E97">
            <w:pPr>
              <w:pStyle w:val="ListParagraph"/>
              <w:tabs>
                <w:tab w:val="left" w:pos="284"/>
              </w:tabs>
              <w:ind w:left="0" w:firstLine="284"/>
              <w:rPr>
                <w:rFonts w:ascii="Times New Roman" w:hAnsi="Times New Roman" w:cs="Times New Roman"/>
                <w:sz w:val="24"/>
                <w:szCs w:val="24"/>
              </w:rPr>
            </w:pPr>
            <w:r w:rsidRPr="00B926B7">
              <w:rPr>
                <w:rFonts w:ascii="Times New Roman" w:hAnsi="Times New Roman" w:cs="Times New Roman"/>
                <w:sz w:val="24"/>
                <w:szCs w:val="24"/>
              </w:rPr>
              <w:t>%2,5</w:t>
            </w:r>
          </w:p>
        </w:tc>
      </w:tr>
      <w:tr w:rsidR="00DB3900" w14:paraId="6B70A2AE" w14:textId="77777777" w:rsidTr="00465E49">
        <w:tc>
          <w:tcPr>
            <w:tcW w:w="1333" w:type="dxa"/>
            <w:shd w:val="clear" w:color="auto" w:fill="D9E2F3" w:themeFill="accent1" w:themeFillTint="33"/>
          </w:tcPr>
          <w:p w14:paraId="437842C3" w14:textId="28003E72" w:rsidR="00DB3900" w:rsidRPr="0071354D" w:rsidRDefault="002A2AB5"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18</w:t>
            </w:r>
          </w:p>
        </w:tc>
        <w:tc>
          <w:tcPr>
            <w:tcW w:w="2145" w:type="dxa"/>
          </w:tcPr>
          <w:p w14:paraId="77A60495" w14:textId="77777777" w:rsidR="00DB3900" w:rsidRPr="006571B9" w:rsidRDefault="00DB3900" w:rsidP="00DA6E97">
            <w:pPr>
              <w:pStyle w:val="ListParagraph"/>
              <w:tabs>
                <w:tab w:val="left" w:pos="284"/>
              </w:tabs>
              <w:ind w:left="0" w:firstLine="284"/>
              <w:rPr>
                <w:rFonts w:ascii="Times New Roman" w:hAnsi="Times New Roman" w:cs="Times New Roman"/>
                <w:b/>
                <w:sz w:val="24"/>
                <w:szCs w:val="24"/>
              </w:rPr>
            </w:pPr>
            <w:r w:rsidRPr="006571B9">
              <w:rPr>
                <w:rFonts w:ascii="Times New Roman" w:hAnsi="Times New Roman" w:cs="Times New Roman"/>
                <w:b/>
                <w:sz w:val="24"/>
                <w:szCs w:val="24"/>
              </w:rPr>
              <w:t>Türkiye</w:t>
            </w:r>
          </w:p>
        </w:tc>
        <w:tc>
          <w:tcPr>
            <w:tcW w:w="2551" w:type="dxa"/>
          </w:tcPr>
          <w:p w14:paraId="370ACEDA" w14:textId="6C39073B" w:rsidR="00DB3900" w:rsidRPr="00B926B7" w:rsidRDefault="002A2AB5"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8.332.566</w:t>
            </w:r>
          </w:p>
        </w:tc>
        <w:tc>
          <w:tcPr>
            <w:tcW w:w="1843" w:type="dxa"/>
          </w:tcPr>
          <w:p w14:paraId="34AE4B73" w14:textId="5669BB98" w:rsidR="00DB3900" w:rsidRPr="00B926B7" w:rsidRDefault="004540F9"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515</w:t>
            </w:r>
          </w:p>
        </w:tc>
        <w:tc>
          <w:tcPr>
            <w:tcW w:w="2076" w:type="dxa"/>
          </w:tcPr>
          <w:p w14:paraId="1D9154D8" w14:textId="4F0EA7D5" w:rsidR="00DB3900" w:rsidRPr="00B926B7" w:rsidRDefault="004540F9" w:rsidP="00DA6E97">
            <w:pPr>
              <w:pStyle w:val="ListParagraph"/>
              <w:tabs>
                <w:tab w:val="left" w:pos="284"/>
              </w:tabs>
              <w:ind w:left="0" w:firstLine="284"/>
              <w:rPr>
                <w:rFonts w:ascii="Times New Roman" w:hAnsi="Times New Roman" w:cs="Times New Roman"/>
                <w:b/>
                <w:sz w:val="24"/>
                <w:szCs w:val="24"/>
              </w:rPr>
            </w:pPr>
            <w:r w:rsidRPr="00B926B7">
              <w:rPr>
                <w:rFonts w:ascii="Times New Roman" w:hAnsi="Times New Roman" w:cs="Times New Roman"/>
                <w:b/>
                <w:sz w:val="24"/>
                <w:szCs w:val="24"/>
              </w:rPr>
              <w:t>%1,4</w:t>
            </w:r>
          </w:p>
        </w:tc>
      </w:tr>
    </w:tbl>
    <w:p w14:paraId="3FA4E520" w14:textId="10E0B791" w:rsidR="00004C20" w:rsidRDefault="00004C20" w:rsidP="00DA6E97">
      <w:pPr>
        <w:tabs>
          <w:tab w:val="left" w:pos="284"/>
        </w:tabs>
        <w:ind w:firstLine="284"/>
        <w:rPr>
          <w:rFonts w:ascii="Times New Roman" w:hAnsi="Times New Roman" w:cs="Times New Roman"/>
          <w:sz w:val="24"/>
          <w:szCs w:val="24"/>
        </w:rPr>
      </w:pPr>
    </w:p>
    <w:p w14:paraId="1D0B1A93" w14:textId="694EB87A" w:rsidR="00CD4D67" w:rsidRDefault="00744606" w:rsidP="00DA6E97">
      <w:pPr>
        <w:pStyle w:val="ListParagraph"/>
        <w:numPr>
          <w:ilvl w:val="1"/>
          <w:numId w:val="1"/>
        </w:numPr>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t xml:space="preserve">Tekstil </w:t>
      </w:r>
      <w:r w:rsidR="00AA2F77">
        <w:rPr>
          <w:rFonts w:ascii="Times New Roman" w:hAnsi="Times New Roman" w:cs="Times New Roman"/>
          <w:sz w:val="24"/>
          <w:szCs w:val="24"/>
        </w:rPr>
        <w:t xml:space="preserve">Sektöründe </w:t>
      </w:r>
      <w:r w:rsidR="00CD4D67" w:rsidRPr="00327500">
        <w:rPr>
          <w:rFonts w:ascii="Times New Roman" w:hAnsi="Times New Roman" w:cs="Times New Roman"/>
          <w:sz w:val="24"/>
          <w:szCs w:val="24"/>
        </w:rPr>
        <w:t>Ülkenin Altılı Tarife Bazında En Fazla İthalat Yaptığı Ürünler</w:t>
      </w:r>
      <w:r w:rsidR="004071D2">
        <w:rPr>
          <w:rFonts w:ascii="Times New Roman" w:hAnsi="Times New Roman" w:cs="Times New Roman"/>
          <w:sz w:val="24"/>
          <w:szCs w:val="24"/>
        </w:rPr>
        <w:t xml:space="preserve"> (</w:t>
      </w:r>
      <w:r w:rsidR="00CB47BC">
        <w:rPr>
          <w:rFonts w:ascii="Times New Roman" w:hAnsi="Times New Roman" w:cs="Times New Roman"/>
          <w:sz w:val="24"/>
          <w:szCs w:val="24"/>
        </w:rPr>
        <w:t>1</w:t>
      </w:r>
      <w:r w:rsidR="004071D2">
        <w:rPr>
          <w:rFonts w:ascii="Times New Roman" w:hAnsi="Times New Roman" w:cs="Times New Roman"/>
          <w:sz w:val="24"/>
          <w:szCs w:val="24"/>
        </w:rPr>
        <w:t>0 ürün)</w:t>
      </w:r>
    </w:p>
    <w:p w14:paraId="566CAA1A" w14:textId="77777777" w:rsidR="00DB3900" w:rsidRDefault="00DB3900" w:rsidP="00DA6E97">
      <w:pPr>
        <w:pStyle w:val="ListParagraph"/>
        <w:tabs>
          <w:tab w:val="left" w:pos="284"/>
        </w:tabs>
        <w:ind w:left="0" w:firstLine="284"/>
        <w:rPr>
          <w:rFonts w:ascii="Times New Roman" w:hAnsi="Times New Roman" w:cs="Times New Roman"/>
          <w:sz w:val="24"/>
          <w:szCs w:val="24"/>
        </w:rPr>
      </w:pPr>
    </w:p>
    <w:tbl>
      <w:tblPr>
        <w:tblStyle w:val="TableGrid"/>
        <w:tblW w:w="10174" w:type="dxa"/>
        <w:tblInd w:w="-318" w:type="dxa"/>
        <w:tblLook w:val="04A0" w:firstRow="1" w:lastRow="0" w:firstColumn="1" w:lastColumn="0" w:noHBand="0" w:noVBand="1"/>
      </w:tblPr>
      <w:tblGrid>
        <w:gridCol w:w="981"/>
        <w:gridCol w:w="1430"/>
        <w:gridCol w:w="3118"/>
        <w:gridCol w:w="1647"/>
        <w:gridCol w:w="1501"/>
        <w:gridCol w:w="1497"/>
      </w:tblGrid>
      <w:tr w:rsidR="00465E49" w14:paraId="2625EA1E" w14:textId="77777777" w:rsidTr="00DA6E97">
        <w:tc>
          <w:tcPr>
            <w:tcW w:w="981" w:type="dxa"/>
            <w:shd w:val="clear" w:color="auto" w:fill="D9E2F3" w:themeFill="accent1" w:themeFillTint="33"/>
          </w:tcPr>
          <w:p w14:paraId="0817AF0C" w14:textId="77777777" w:rsidR="00465E49" w:rsidRDefault="00465E49" w:rsidP="00DA6E97">
            <w:pPr>
              <w:pStyle w:val="ListParagraph"/>
              <w:tabs>
                <w:tab w:val="left" w:pos="284"/>
              </w:tabs>
              <w:ind w:left="0" w:firstLine="284"/>
              <w:jc w:val="center"/>
              <w:rPr>
                <w:rFonts w:ascii="Times New Roman" w:hAnsi="Times New Roman" w:cs="Times New Roman"/>
                <w:sz w:val="24"/>
                <w:szCs w:val="24"/>
              </w:rPr>
            </w:pPr>
          </w:p>
        </w:tc>
        <w:tc>
          <w:tcPr>
            <w:tcW w:w="1430" w:type="dxa"/>
            <w:shd w:val="clear" w:color="auto" w:fill="D9E2F3" w:themeFill="accent1" w:themeFillTint="33"/>
          </w:tcPr>
          <w:p w14:paraId="171DA588" w14:textId="41759658"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Gümrük Tarife Kodu</w:t>
            </w:r>
          </w:p>
          <w:p w14:paraId="67640308" w14:textId="566A9058"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p>
        </w:tc>
        <w:tc>
          <w:tcPr>
            <w:tcW w:w="3118" w:type="dxa"/>
            <w:shd w:val="clear" w:color="auto" w:fill="D9E2F3" w:themeFill="accent1" w:themeFillTint="33"/>
          </w:tcPr>
          <w:p w14:paraId="3DF09869" w14:textId="0ACBD1E6"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Ürün Adı</w:t>
            </w:r>
          </w:p>
          <w:p w14:paraId="02D545B1" w14:textId="1B6EF8EF"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p>
        </w:tc>
        <w:tc>
          <w:tcPr>
            <w:tcW w:w="1647" w:type="dxa"/>
            <w:shd w:val="clear" w:color="auto" w:fill="D9E2F3" w:themeFill="accent1" w:themeFillTint="33"/>
          </w:tcPr>
          <w:p w14:paraId="4ADF4D79" w14:textId="777777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İthalat Değeri</w:t>
            </w:r>
          </w:p>
          <w:p w14:paraId="73AC014F" w14:textId="76A3A6B0"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(Euro)</w:t>
            </w:r>
          </w:p>
        </w:tc>
        <w:tc>
          <w:tcPr>
            <w:tcW w:w="1501" w:type="dxa"/>
            <w:shd w:val="clear" w:color="auto" w:fill="D9E2F3" w:themeFill="accent1" w:themeFillTint="33"/>
          </w:tcPr>
          <w:p w14:paraId="28BB2930" w14:textId="4E57B2E2"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Türkiye’den İthalatı (Euro)</w:t>
            </w:r>
          </w:p>
        </w:tc>
        <w:tc>
          <w:tcPr>
            <w:tcW w:w="1497" w:type="dxa"/>
            <w:shd w:val="clear" w:color="auto" w:fill="D9E2F3" w:themeFill="accent1" w:themeFillTint="33"/>
          </w:tcPr>
          <w:p w14:paraId="2F27E916" w14:textId="777777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Türkiye’den İthalatının Payı</w:t>
            </w:r>
          </w:p>
          <w:p w14:paraId="2925B1E2" w14:textId="777777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w:t>
            </w:r>
          </w:p>
        </w:tc>
      </w:tr>
      <w:tr w:rsidR="00465E49" w14:paraId="47BD9C7C" w14:textId="77777777" w:rsidTr="00DA6E97">
        <w:tc>
          <w:tcPr>
            <w:tcW w:w="981" w:type="dxa"/>
            <w:shd w:val="clear" w:color="auto" w:fill="D9E2F3" w:themeFill="accent1" w:themeFillTint="33"/>
          </w:tcPr>
          <w:p w14:paraId="7D1F3888" w14:textId="505D0CCF" w:rsidR="00465E49" w:rsidRPr="00465E49" w:rsidRDefault="00465E49" w:rsidP="00DA6E97">
            <w:pPr>
              <w:pStyle w:val="ListParagraph"/>
              <w:tabs>
                <w:tab w:val="left" w:pos="284"/>
              </w:tabs>
              <w:ind w:left="0" w:firstLine="284"/>
              <w:rPr>
                <w:rFonts w:ascii="Times New Roman" w:hAnsi="Times New Roman" w:cs="Times New Roman"/>
                <w:b/>
                <w:sz w:val="24"/>
                <w:szCs w:val="24"/>
              </w:rPr>
            </w:pPr>
            <w:r w:rsidRPr="0071354D">
              <w:rPr>
                <w:rFonts w:ascii="Times New Roman" w:hAnsi="Times New Roman" w:cs="Times New Roman"/>
                <w:b/>
                <w:sz w:val="24"/>
                <w:szCs w:val="24"/>
              </w:rPr>
              <w:t>1</w:t>
            </w:r>
          </w:p>
        </w:tc>
        <w:tc>
          <w:tcPr>
            <w:tcW w:w="1430" w:type="dxa"/>
          </w:tcPr>
          <w:p w14:paraId="17935186" w14:textId="0FA30C65"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610910</w:t>
            </w:r>
          </w:p>
        </w:tc>
        <w:tc>
          <w:tcPr>
            <w:tcW w:w="3118" w:type="dxa"/>
          </w:tcPr>
          <w:p w14:paraId="09AB463E" w14:textId="64283B8B"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Pamuklu tişörtler, atletler ve diğer yelekler, örme veya tığ işi</w:t>
            </w:r>
          </w:p>
        </w:tc>
        <w:tc>
          <w:tcPr>
            <w:tcW w:w="1647" w:type="dxa"/>
            <w:vAlign w:val="bottom"/>
          </w:tcPr>
          <w:p w14:paraId="0AB273B8" w14:textId="3849F1F6"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76.016.586</w:t>
            </w:r>
          </w:p>
        </w:tc>
        <w:tc>
          <w:tcPr>
            <w:tcW w:w="1501" w:type="dxa"/>
            <w:vAlign w:val="bottom"/>
          </w:tcPr>
          <w:p w14:paraId="7B0E2059" w14:textId="07D43C7E"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7.947.134</w:t>
            </w:r>
          </w:p>
        </w:tc>
        <w:tc>
          <w:tcPr>
            <w:tcW w:w="1497" w:type="dxa"/>
            <w:vAlign w:val="bottom"/>
          </w:tcPr>
          <w:p w14:paraId="67FBF39C" w14:textId="214B33BB"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10,5</w:t>
            </w:r>
          </w:p>
        </w:tc>
      </w:tr>
      <w:tr w:rsidR="00465E49" w14:paraId="68CC55CA" w14:textId="77777777" w:rsidTr="00DA6E97">
        <w:tc>
          <w:tcPr>
            <w:tcW w:w="981" w:type="dxa"/>
            <w:shd w:val="clear" w:color="auto" w:fill="D9E2F3" w:themeFill="accent1" w:themeFillTint="33"/>
          </w:tcPr>
          <w:p w14:paraId="7DD2D86A" w14:textId="1CC13007" w:rsidR="00465E49" w:rsidRPr="00465E49" w:rsidRDefault="00465E49"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w:t>
            </w:r>
          </w:p>
        </w:tc>
        <w:tc>
          <w:tcPr>
            <w:tcW w:w="1430" w:type="dxa"/>
          </w:tcPr>
          <w:p w14:paraId="502921B4" w14:textId="31C8C24D"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620342</w:t>
            </w:r>
          </w:p>
        </w:tc>
        <w:tc>
          <w:tcPr>
            <w:tcW w:w="3118" w:type="dxa"/>
          </w:tcPr>
          <w:p w14:paraId="54FEDC5E" w14:textId="09A93087"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Erkek veya erkek çocukları için pamuktan pantolonlar, salopet ve üst tulumlar, pantolonlar ve şortlar (örgü veya tığ işi olanlar, külotlar ve mayolar hariç)</w:t>
            </w:r>
          </w:p>
        </w:tc>
        <w:tc>
          <w:tcPr>
            <w:tcW w:w="1647" w:type="dxa"/>
            <w:vAlign w:val="bottom"/>
          </w:tcPr>
          <w:p w14:paraId="5058E427" w14:textId="7421643E"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60.525.214</w:t>
            </w:r>
          </w:p>
        </w:tc>
        <w:tc>
          <w:tcPr>
            <w:tcW w:w="1501" w:type="dxa"/>
            <w:vAlign w:val="bottom"/>
          </w:tcPr>
          <w:p w14:paraId="7D359C7B" w14:textId="400FA0C0"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5.807.129</w:t>
            </w:r>
          </w:p>
        </w:tc>
        <w:tc>
          <w:tcPr>
            <w:tcW w:w="1497" w:type="dxa"/>
            <w:vAlign w:val="bottom"/>
          </w:tcPr>
          <w:p w14:paraId="0CC1259B" w14:textId="5D0C449B"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9,6</w:t>
            </w:r>
          </w:p>
        </w:tc>
      </w:tr>
      <w:tr w:rsidR="00465E49" w14:paraId="7E3D39DF" w14:textId="77777777" w:rsidTr="00DA6E97">
        <w:tc>
          <w:tcPr>
            <w:tcW w:w="981" w:type="dxa"/>
            <w:shd w:val="clear" w:color="auto" w:fill="D9E2F3" w:themeFill="accent1" w:themeFillTint="33"/>
          </w:tcPr>
          <w:p w14:paraId="58897D0F" w14:textId="3A5C3351" w:rsidR="00465E49" w:rsidRPr="00465E49" w:rsidRDefault="00465E49"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3</w:t>
            </w:r>
          </w:p>
        </w:tc>
        <w:tc>
          <w:tcPr>
            <w:tcW w:w="1430" w:type="dxa"/>
          </w:tcPr>
          <w:p w14:paraId="5D330B33" w14:textId="1CC54F8C"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611020</w:t>
            </w:r>
          </w:p>
        </w:tc>
        <w:tc>
          <w:tcPr>
            <w:tcW w:w="3118" w:type="dxa"/>
          </w:tcPr>
          <w:p w14:paraId="0A4185FD" w14:textId="14A8B969"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Pamuktan örme veya tığ işi kazaklar, hırkalar, yelekler ve benzeri eşyalar (pamuklu yelekler hariç)</w:t>
            </w:r>
          </w:p>
        </w:tc>
        <w:tc>
          <w:tcPr>
            <w:tcW w:w="1647" w:type="dxa"/>
            <w:vAlign w:val="bottom"/>
          </w:tcPr>
          <w:p w14:paraId="0EBDE1F3" w14:textId="3296B3C0"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60.341.483</w:t>
            </w:r>
          </w:p>
        </w:tc>
        <w:tc>
          <w:tcPr>
            <w:tcW w:w="1501" w:type="dxa"/>
            <w:vAlign w:val="bottom"/>
          </w:tcPr>
          <w:p w14:paraId="2591F31B" w14:textId="5A7AA9F6"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8.308.457</w:t>
            </w:r>
          </w:p>
        </w:tc>
        <w:tc>
          <w:tcPr>
            <w:tcW w:w="1497" w:type="dxa"/>
            <w:vAlign w:val="bottom"/>
          </w:tcPr>
          <w:p w14:paraId="6B2825C0" w14:textId="3AB0C693"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13,8</w:t>
            </w:r>
          </w:p>
        </w:tc>
      </w:tr>
      <w:tr w:rsidR="00465E49" w14:paraId="039F8781" w14:textId="77777777" w:rsidTr="00DA6E97">
        <w:tc>
          <w:tcPr>
            <w:tcW w:w="981" w:type="dxa"/>
            <w:shd w:val="clear" w:color="auto" w:fill="D9E2F3" w:themeFill="accent1" w:themeFillTint="33"/>
          </w:tcPr>
          <w:p w14:paraId="757D82F1" w14:textId="7E297BCB" w:rsidR="00465E49" w:rsidRPr="00465E49" w:rsidRDefault="00465E49"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4</w:t>
            </w:r>
          </w:p>
        </w:tc>
        <w:tc>
          <w:tcPr>
            <w:tcW w:w="1430" w:type="dxa"/>
          </w:tcPr>
          <w:p w14:paraId="5E49E126" w14:textId="2D8F8211"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611030</w:t>
            </w:r>
          </w:p>
        </w:tc>
        <w:tc>
          <w:tcPr>
            <w:tcW w:w="3118" w:type="dxa"/>
          </w:tcPr>
          <w:p w14:paraId="534F5BC0" w14:textId="350C242D"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Sentetik elyaftan örme veya tığ işi kazaklar, hırkalar, yelekler ve benzeri eşyalar (pamuklu yelekler hariç)</w:t>
            </w:r>
          </w:p>
        </w:tc>
        <w:tc>
          <w:tcPr>
            <w:tcW w:w="1647" w:type="dxa"/>
            <w:vAlign w:val="bottom"/>
          </w:tcPr>
          <w:p w14:paraId="267FB2A3" w14:textId="2ED71AB6"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48.374.131</w:t>
            </w:r>
          </w:p>
        </w:tc>
        <w:tc>
          <w:tcPr>
            <w:tcW w:w="1501" w:type="dxa"/>
            <w:vAlign w:val="bottom"/>
          </w:tcPr>
          <w:p w14:paraId="0BF4E18C" w14:textId="0D287184"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2.268.616</w:t>
            </w:r>
          </w:p>
        </w:tc>
        <w:tc>
          <w:tcPr>
            <w:tcW w:w="1497" w:type="dxa"/>
            <w:vAlign w:val="bottom"/>
          </w:tcPr>
          <w:p w14:paraId="4C7D7287" w14:textId="2ABECE32"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4,7</w:t>
            </w:r>
          </w:p>
        </w:tc>
      </w:tr>
      <w:tr w:rsidR="00465E49" w14:paraId="63FD67B4" w14:textId="77777777" w:rsidTr="00DA6E97">
        <w:tc>
          <w:tcPr>
            <w:tcW w:w="981" w:type="dxa"/>
            <w:shd w:val="clear" w:color="auto" w:fill="D9E2F3" w:themeFill="accent1" w:themeFillTint="33"/>
          </w:tcPr>
          <w:p w14:paraId="28DDA670" w14:textId="187F24FE" w:rsidR="00465E49" w:rsidRPr="00465E49" w:rsidRDefault="00465E49"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5</w:t>
            </w:r>
          </w:p>
        </w:tc>
        <w:tc>
          <w:tcPr>
            <w:tcW w:w="1430" w:type="dxa"/>
          </w:tcPr>
          <w:p w14:paraId="6B3A5E13" w14:textId="6B153D4D"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630790</w:t>
            </w:r>
          </w:p>
        </w:tc>
        <w:tc>
          <w:tcPr>
            <w:tcW w:w="3118" w:type="dxa"/>
          </w:tcPr>
          <w:p w14:paraId="3938021A" w14:textId="5A5219CA"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Tekstil malzemelerinden yapılmış hazır ürünler (elbise kalıpları dahil, b.y.y.)</w:t>
            </w:r>
          </w:p>
        </w:tc>
        <w:tc>
          <w:tcPr>
            <w:tcW w:w="1647" w:type="dxa"/>
            <w:vAlign w:val="bottom"/>
          </w:tcPr>
          <w:p w14:paraId="34B57B62" w14:textId="63978DAC"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48.066.885</w:t>
            </w:r>
          </w:p>
        </w:tc>
        <w:tc>
          <w:tcPr>
            <w:tcW w:w="1501" w:type="dxa"/>
            <w:vAlign w:val="bottom"/>
          </w:tcPr>
          <w:p w14:paraId="314B3392" w14:textId="4822EC94"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525.175</w:t>
            </w:r>
          </w:p>
        </w:tc>
        <w:tc>
          <w:tcPr>
            <w:tcW w:w="1497" w:type="dxa"/>
            <w:vAlign w:val="bottom"/>
          </w:tcPr>
          <w:p w14:paraId="2D064121" w14:textId="74F91101"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1,1</w:t>
            </w:r>
          </w:p>
        </w:tc>
      </w:tr>
      <w:tr w:rsidR="00465E49" w14:paraId="55C1F23B" w14:textId="77777777" w:rsidTr="00DA6E97">
        <w:tc>
          <w:tcPr>
            <w:tcW w:w="981" w:type="dxa"/>
            <w:shd w:val="clear" w:color="auto" w:fill="D9E2F3" w:themeFill="accent1" w:themeFillTint="33"/>
          </w:tcPr>
          <w:p w14:paraId="6E0202A9" w14:textId="60BADCB1" w:rsidR="00465E49" w:rsidRPr="00465E49" w:rsidRDefault="00465E49"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6</w:t>
            </w:r>
          </w:p>
        </w:tc>
        <w:tc>
          <w:tcPr>
            <w:tcW w:w="1430" w:type="dxa"/>
          </w:tcPr>
          <w:p w14:paraId="04AB42A3" w14:textId="5A46ED14"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620343</w:t>
            </w:r>
          </w:p>
        </w:tc>
        <w:tc>
          <w:tcPr>
            <w:tcW w:w="3118" w:type="dxa"/>
          </w:tcPr>
          <w:p w14:paraId="392810F3" w14:textId="70FF5601"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Erkek veya erkek çocuk pantolonları, salopetleri, pantolonlar ve şortlar sentetik elyaftan (örme veya tığ işi olanlar, külotlar ve mayolar hariç)</w:t>
            </w:r>
          </w:p>
        </w:tc>
        <w:tc>
          <w:tcPr>
            <w:tcW w:w="1647" w:type="dxa"/>
            <w:vAlign w:val="bottom"/>
          </w:tcPr>
          <w:p w14:paraId="511F1AC9" w14:textId="7EDAD595"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45.534.447</w:t>
            </w:r>
          </w:p>
        </w:tc>
        <w:tc>
          <w:tcPr>
            <w:tcW w:w="1501" w:type="dxa"/>
            <w:vAlign w:val="bottom"/>
          </w:tcPr>
          <w:p w14:paraId="31536910" w14:textId="2C40C3F2"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842.198</w:t>
            </w:r>
          </w:p>
        </w:tc>
        <w:tc>
          <w:tcPr>
            <w:tcW w:w="1497" w:type="dxa"/>
            <w:vAlign w:val="bottom"/>
          </w:tcPr>
          <w:p w14:paraId="67F24EB2" w14:textId="120E4016"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1,8</w:t>
            </w:r>
          </w:p>
        </w:tc>
      </w:tr>
      <w:tr w:rsidR="00465E49" w14:paraId="0FDA9329" w14:textId="77777777" w:rsidTr="00DA6E97">
        <w:tc>
          <w:tcPr>
            <w:tcW w:w="981" w:type="dxa"/>
            <w:shd w:val="clear" w:color="auto" w:fill="D9E2F3" w:themeFill="accent1" w:themeFillTint="33"/>
          </w:tcPr>
          <w:p w14:paraId="0107FCFD" w14:textId="7BB169E2" w:rsidR="00465E49" w:rsidRPr="00744606" w:rsidRDefault="00465E49" w:rsidP="00DA6E97">
            <w:pPr>
              <w:pStyle w:val="ListParagraph"/>
              <w:tabs>
                <w:tab w:val="left" w:pos="284"/>
              </w:tabs>
              <w:ind w:left="0" w:firstLine="284"/>
              <w:jc w:val="center"/>
            </w:pPr>
            <w:r>
              <w:rPr>
                <w:rFonts w:ascii="Times New Roman" w:hAnsi="Times New Roman" w:cs="Times New Roman"/>
                <w:b/>
                <w:sz w:val="24"/>
                <w:szCs w:val="24"/>
              </w:rPr>
              <w:t>7</w:t>
            </w:r>
          </w:p>
        </w:tc>
        <w:tc>
          <w:tcPr>
            <w:tcW w:w="1430" w:type="dxa"/>
          </w:tcPr>
          <w:p w14:paraId="5773ED81" w14:textId="5E2D0AE6"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620240</w:t>
            </w:r>
          </w:p>
        </w:tc>
        <w:tc>
          <w:tcPr>
            <w:tcW w:w="3118" w:type="dxa"/>
          </w:tcPr>
          <w:p w14:paraId="156B6095" w14:textId="4CB0DFE8"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Kadın veya kız çocukları için suni elyaftan paltolar, kabanlar, pelerinler, mantolar, kayak ceketleri, rüzgarlıklar, rüzgarlıklar ve benzeri eşyalar dahil olmak üzere anoraklar (örgü veya tığ işi, takım elbiseler, topluluklar, ceketler, blazerler ve pantolonlar hariç)</w:t>
            </w:r>
          </w:p>
        </w:tc>
        <w:tc>
          <w:tcPr>
            <w:tcW w:w="1647" w:type="dxa"/>
            <w:vAlign w:val="bottom"/>
          </w:tcPr>
          <w:p w14:paraId="5364EB20" w14:textId="4BA9D655"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41.747.567</w:t>
            </w:r>
          </w:p>
        </w:tc>
        <w:tc>
          <w:tcPr>
            <w:tcW w:w="1501" w:type="dxa"/>
            <w:vAlign w:val="bottom"/>
          </w:tcPr>
          <w:p w14:paraId="619D10E7" w14:textId="4D90564A"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90.072</w:t>
            </w:r>
          </w:p>
        </w:tc>
        <w:tc>
          <w:tcPr>
            <w:tcW w:w="1497" w:type="dxa"/>
            <w:vAlign w:val="bottom"/>
          </w:tcPr>
          <w:p w14:paraId="619E456F" w14:textId="47BD550C"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0,2</w:t>
            </w:r>
          </w:p>
        </w:tc>
      </w:tr>
      <w:tr w:rsidR="00465E49" w14:paraId="422A21CD" w14:textId="77777777" w:rsidTr="00DA6E97">
        <w:tc>
          <w:tcPr>
            <w:tcW w:w="981" w:type="dxa"/>
            <w:shd w:val="clear" w:color="auto" w:fill="D9E2F3" w:themeFill="accent1" w:themeFillTint="33"/>
          </w:tcPr>
          <w:p w14:paraId="38542A2E" w14:textId="6037FF68" w:rsidR="00465E49" w:rsidRPr="00744606" w:rsidRDefault="00465E49" w:rsidP="00DA6E97">
            <w:pPr>
              <w:pStyle w:val="ListParagraph"/>
              <w:tabs>
                <w:tab w:val="left" w:pos="284"/>
              </w:tabs>
              <w:ind w:left="0" w:firstLine="284"/>
              <w:jc w:val="center"/>
            </w:pPr>
            <w:r>
              <w:rPr>
                <w:rFonts w:ascii="Times New Roman" w:hAnsi="Times New Roman" w:cs="Times New Roman"/>
                <w:b/>
                <w:sz w:val="24"/>
                <w:szCs w:val="24"/>
              </w:rPr>
              <w:t>8</w:t>
            </w:r>
          </w:p>
        </w:tc>
        <w:tc>
          <w:tcPr>
            <w:tcW w:w="1430" w:type="dxa"/>
          </w:tcPr>
          <w:p w14:paraId="102AFDB5" w14:textId="2A812AD0"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610990</w:t>
            </w:r>
          </w:p>
        </w:tc>
        <w:tc>
          <w:tcPr>
            <w:tcW w:w="3118" w:type="dxa"/>
          </w:tcPr>
          <w:p w14:paraId="5C53C1B3" w14:textId="189FC4A2"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Örme veya tığ işi tekstil malzemelerinden tişörtler, atletler ve diğer yelekler (pamuklu hariç)</w:t>
            </w:r>
          </w:p>
        </w:tc>
        <w:tc>
          <w:tcPr>
            <w:tcW w:w="1647" w:type="dxa"/>
            <w:vAlign w:val="bottom"/>
          </w:tcPr>
          <w:p w14:paraId="143ACBAB" w14:textId="354B45CD"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39.286.279</w:t>
            </w:r>
          </w:p>
        </w:tc>
        <w:tc>
          <w:tcPr>
            <w:tcW w:w="1501" w:type="dxa"/>
            <w:vAlign w:val="bottom"/>
          </w:tcPr>
          <w:p w14:paraId="2EA41838" w14:textId="23C1990C"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3.605.464</w:t>
            </w:r>
          </w:p>
        </w:tc>
        <w:tc>
          <w:tcPr>
            <w:tcW w:w="1497" w:type="dxa"/>
            <w:vAlign w:val="bottom"/>
          </w:tcPr>
          <w:p w14:paraId="6841DF8D" w14:textId="45748B05"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9,2</w:t>
            </w:r>
          </w:p>
        </w:tc>
      </w:tr>
      <w:tr w:rsidR="00465E49" w14:paraId="1D7E8001" w14:textId="77777777" w:rsidTr="00DA6E97">
        <w:tc>
          <w:tcPr>
            <w:tcW w:w="981" w:type="dxa"/>
            <w:shd w:val="clear" w:color="auto" w:fill="D9E2F3" w:themeFill="accent1" w:themeFillTint="33"/>
          </w:tcPr>
          <w:p w14:paraId="14049293" w14:textId="5F4E1FCE" w:rsidR="00465E49" w:rsidRPr="00744606" w:rsidRDefault="00465E49" w:rsidP="00DA6E97">
            <w:pPr>
              <w:pStyle w:val="ListParagraph"/>
              <w:tabs>
                <w:tab w:val="left" w:pos="284"/>
              </w:tabs>
              <w:ind w:left="0" w:firstLine="284"/>
              <w:jc w:val="center"/>
            </w:pPr>
            <w:r>
              <w:rPr>
                <w:rFonts w:ascii="Times New Roman" w:hAnsi="Times New Roman" w:cs="Times New Roman"/>
                <w:b/>
                <w:sz w:val="24"/>
                <w:szCs w:val="24"/>
              </w:rPr>
              <w:t>9</w:t>
            </w:r>
          </w:p>
        </w:tc>
        <w:tc>
          <w:tcPr>
            <w:tcW w:w="1430" w:type="dxa"/>
          </w:tcPr>
          <w:p w14:paraId="5453E17C" w14:textId="0FE30A08"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620140</w:t>
            </w:r>
          </w:p>
        </w:tc>
        <w:tc>
          <w:tcPr>
            <w:tcW w:w="3118" w:type="dxa"/>
          </w:tcPr>
          <w:p w14:paraId="30FE290A" w14:textId="30E0F87C"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Erkek veya erkek çocukları için suni elyaftan paltolar, kabanlar, pelerinler, mantolar, kayak ceketleri, rüzgarlıklar, rüzgarlıklar ve benzeri eşyalar dahil olmak üzere anoraklar (örme veya tığ işi, takım elbiseler, topluluklar, ceketler, blazerler ve pantolonlar hariç)</w:t>
            </w:r>
          </w:p>
        </w:tc>
        <w:tc>
          <w:tcPr>
            <w:tcW w:w="1647" w:type="dxa"/>
            <w:vAlign w:val="bottom"/>
          </w:tcPr>
          <w:p w14:paraId="21793A0E" w14:textId="55193773"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35.426.237</w:t>
            </w:r>
          </w:p>
        </w:tc>
        <w:tc>
          <w:tcPr>
            <w:tcW w:w="1501" w:type="dxa"/>
            <w:vAlign w:val="bottom"/>
          </w:tcPr>
          <w:p w14:paraId="42B4E142" w14:textId="43712BAA"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237.957</w:t>
            </w:r>
          </w:p>
        </w:tc>
        <w:tc>
          <w:tcPr>
            <w:tcW w:w="1497" w:type="dxa"/>
            <w:vAlign w:val="bottom"/>
          </w:tcPr>
          <w:p w14:paraId="30328754" w14:textId="23061A9B"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0,7</w:t>
            </w:r>
          </w:p>
        </w:tc>
      </w:tr>
      <w:tr w:rsidR="00465E49" w14:paraId="5E20163D" w14:textId="77777777" w:rsidTr="00DA6E97">
        <w:tc>
          <w:tcPr>
            <w:tcW w:w="981" w:type="dxa"/>
            <w:shd w:val="clear" w:color="auto" w:fill="D9E2F3" w:themeFill="accent1" w:themeFillTint="33"/>
          </w:tcPr>
          <w:p w14:paraId="269A3CF4" w14:textId="532718AC" w:rsidR="00465E49" w:rsidRPr="00744606" w:rsidRDefault="00465E49" w:rsidP="00DA6E97">
            <w:pPr>
              <w:pStyle w:val="ListParagraph"/>
              <w:tabs>
                <w:tab w:val="left" w:pos="284"/>
              </w:tabs>
              <w:ind w:left="0" w:firstLine="284"/>
              <w:jc w:val="center"/>
            </w:pPr>
            <w:r>
              <w:rPr>
                <w:rFonts w:ascii="Times New Roman" w:hAnsi="Times New Roman" w:cs="Times New Roman"/>
                <w:b/>
                <w:sz w:val="24"/>
                <w:szCs w:val="24"/>
              </w:rPr>
              <w:t>1</w:t>
            </w:r>
            <w:r w:rsidRPr="0071354D">
              <w:rPr>
                <w:rFonts w:ascii="Times New Roman" w:hAnsi="Times New Roman" w:cs="Times New Roman"/>
                <w:b/>
                <w:sz w:val="24"/>
                <w:szCs w:val="24"/>
              </w:rPr>
              <w:t>0</w:t>
            </w:r>
          </w:p>
        </w:tc>
        <w:tc>
          <w:tcPr>
            <w:tcW w:w="1430" w:type="dxa"/>
          </w:tcPr>
          <w:p w14:paraId="0001C379" w14:textId="0E77D7B0" w:rsidR="00465E49" w:rsidRPr="00B926B7" w:rsidRDefault="00465E49" w:rsidP="00DA6E97">
            <w:pPr>
              <w:pStyle w:val="ListParagraph"/>
              <w:tabs>
                <w:tab w:val="left" w:pos="284"/>
              </w:tabs>
              <w:ind w:left="0" w:firstLine="284"/>
              <w:rPr>
                <w:rFonts w:ascii="Times New Roman" w:hAnsi="Times New Roman" w:cs="Times New Roman"/>
                <w:sz w:val="24"/>
              </w:rPr>
            </w:pPr>
            <w:r w:rsidRPr="00B926B7">
              <w:rPr>
                <w:rFonts w:ascii="Times New Roman" w:hAnsi="Times New Roman" w:cs="Times New Roman"/>
                <w:sz w:val="24"/>
              </w:rPr>
              <w:t>620462</w:t>
            </w:r>
          </w:p>
        </w:tc>
        <w:tc>
          <w:tcPr>
            <w:tcW w:w="3118" w:type="dxa"/>
          </w:tcPr>
          <w:p w14:paraId="5EB49654" w14:textId="5D52C386" w:rsidR="00465E49" w:rsidRPr="009C15CC" w:rsidRDefault="00465E49" w:rsidP="00DA6E97">
            <w:pPr>
              <w:pStyle w:val="ListParagraph"/>
              <w:tabs>
                <w:tab w:val="left" w:pos="284"/>
              </w:tabs>
              <w:ind w:left="0" w:firstLine="284"/>
              <w:jc w:val="center"/>
              <w:rPr>
                <w:rFonts w:ascii="Times New Roman" w:hAnsi="Times New Roman" w:cs="Times New Roman"/>
                <w:sz w:val="18"/>
                <w:szCs w:val="18"/>
              </w:rPr>
            </w:pPr>
            <w:r w:rsidRPr="009C15CC">
              <w:rPr>
                <w:rFonts w:ascii="Times New Roman" w:hAnsi="Times New Roman" w:cs="Times New Roman"/>
                <w:sz w:val="18"/>
                <w:szCs w:val="18"/>
              </w:rPr>
              <w:t>Kadın veya kız çocukları için pamuktan pantolonlar, salopet ve üst tulumlar, pantolonlar ve şortlar (örgü veya tığ işi olanlar, külotlar ve mayolar hariç)</w:t>
            </w:r>
          </w:p>
        </w:tc>
        <w:tc>
          <w:tcPr>
            <w:tcW w:w="1647" w:type="dxa"/>
            <w:vAlign w:val="bottom"/>
          </w:tcPr>
          <w:p w14:paraId="50F7F626" w14:textId="67A50062"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33.358.801</w:t>
            </w:r>
          </w:p>
        </w:tc>
        <w:tc>
          <w:tcPr>
            <w:tcW w:w="1501" w:type="dxa"/>
            <w:vAlign w:val="bottom"/>
          </w:tcPr>
          <w:p w14:paraId="53AAEB24" w14:textId="400C9175"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6.579.190</w:t>
            </w:r>
          </w:p>
        </w:tc>
        <w:tc>
          <w:tcPr>
            <w:tcW w:w="1497" w:type="dxa"/>
            <w:vAlign w:val="bottom"/>
          </w:tcPr>
          <w:p w14:paraId="5F0BAE06" w14:textId="3C377357" w:rsidR="00465E49" w:rsidRPr="00B926B7" w:rsidRDefault="00465E49" w:rsidP="00DA6E97">
            <w:pPr>
              <w:pStyle w:val="ListParagraph"/>
              <w:tabs>
                <w:tab w:val="left" w:pos="284"/>
              </w:tabs>
              <w:ind w:left="0" w:firstLine="284"/>
              <w:jc w:val="center"/>
              <w:rPr>
                <w:rFonts w:ascii="Times New Roman" w:hAnsi="Times New Roman" w:cs="Times New Roman"/>
                <w:sz w:val="24"/>
              </w:rPr>
            </w:pPr>
            <w:r w:rsidRPr="00B926B7">
              <w:rPr>
                <w:rFonts w:ascii="Times New Roman" w:hAnsi="Times New Roman" w:cs="Times New Roman"/>
                <w:sz w:val="24"/>
              </w:rPr>
              <w:t>19,7</w:t>
            </w:r>
          </w:p>
        </w:tc>
      </w:tr>
    </w:tbl>
    <w:p w14:paraId="0CC36519" w14:textId="77777777" w:rsidR="00524403" w:rsidRDefault="00524403" w:rsidP="00DA6E97">
      <w:pPr>
        <w:tabs>
          <w:tab w:val="left" w:pos="284"/>
        </w:tabs>
        <w:ind w:firstLine="284"/>
        <w:rPr>
          <w:rFonts w:ascii="Times New Roman" w:hAnsi="Times New Roman" w:cs="Times New Roman"/>
          <w:sz w:val="24"/>
          <w:szCs w:val="24"/>
        </w:rPr>
      </w:pPr>
    </w:p>
    <w:p w14:paraId="4D4FE63E" w14:textId="77777777" w:rsidR="00DA6E97" w:rsidRPr="00425AD6" w:rsidRDefault="00DA6E97" w:rsidP="00DA6E97">
      <w:pPr>
        <w:tabs>
          <w:tab w:val="left" w:pos="284"/>
        </w:tabs>
        <w:ind w:firstLine="284"/>
        <w:rPr>
          <w:rFonts w:ascii="Times New Roman" w:hAnsi="Times New Roman" w:cs="Times New Roman"/>
          <w:sz w:val="24"/>
          <w:szCs w:val="24"/>
        </w:rPr>
      </w:pPr>
    </w:p>
    <w:p w14:paraId="0E364EA4" w14:textId="733E7ACC" w:rsidR="00CD4D67" w:rsidRDefault="00744606" w:rsidP="00DA6E97">
      <w:pPr>
        <w:pStyle w:val="ListParagraph"/>
        <w:numPr>
          <w:ilvl w:val="1"/>
          <w:numId w:val="1"/>
        </w:numPr>
        <w:tabs>
          <w:tab w:val="left" w:pos="284"/>
        </w:tabs>
        <w:ind w:left="0" w:firstLine="284"/>
        <w:rPr>
          <w:rFonts w:ascii="Times New Roman" w:hAnsi="Times New Roman" w:cs="Times New Roman"/>
          <w:sz w:val="24"/>
          <w:szCs w:val="24"/>
        </w:rPr>
      </w:pPr>
      <w:r>
        <w:rPr>
          <w:rFonts w:ascii="Times New Roman" w:hAnsi="Times New Roman" w:cs="Times New Roman"/>
          <w:sz w:val="24"/>
          <w:szCs w:val="24"/>
        </w:rPr>
        <w:lastRenderedPageBreak/>
        <w:t xml:space="preserve">Tekstil </w:t>
      </w:r>
      <w:r w:rsidR="00AA2F77">
        <w:rPr>
          <w:rFonts w:ascii="Times New Roman" w:hAnsi="Times New Roman" w:cs="Times New Roman"/>
          <w:sz w:val="24"/>
          <w:szCs w:val="24"/>
        </w:rPr>
        <w:t xml:space="preserve">Sektöründe </w:t>
      </w:r>
      <w:r w:rsidR="00CD4D67" w:rsidRPr="00327500">
        <w:rPr>
          <w:rFonts w:ascii="Times New Roman" w:hAnsi="Times New Roman" w:cs="Times New Roman"/>
          <w:sz w:val="24"/>
          <w:szCs w:val="24"/>
        </w:rPr>
        <w:t>Ülkenin Altılı Tarife Bazında En Fazla İhracat Yaptığı Ürünler</w:t>
      </w:r>
      <w:r w:rsidR="004071D2">
        <w:rPr>
          <w:rFonts w:ascii="Times New Roman" w:hAnsi="Times New Roman" w:cs="Times New Roman"/>
          <w:sz w:val="24"/>
          <w:szCs w:val="24"/>
        </w:rPr>
        <w:t xml:space="preserve"> (</w:t>
      </w:r>
      <w:r w:rsidR="00CB47BC">
        <w:rPr>
          <w:rFonts w:ascii="Times New Roman" w:hAnsi="Times New Roman" w:cs="Times New Roman"/>
          <w:sz w:val="24"/>
          <w:szCs w:val="24"/>
        </w:rPr>
        <w:t>1</w:t>
      </w:r>
      <w:r w:rsidR="004071D2">
        <w:rPr>
          <w:rFonts w:ascii="Times New Roman" w:hAnsi="Times New Roman" w:cs="Times New Roman"/>
          <w:sz w:val="24"/>
          <w:szCs w:val="24"/>
        </w:rPr>
        <w:t>0 ürün)</w:t>
      </w:r>
    </w:p>
    <w:p w14:paraId="03959008" w14:textId="77777777" w:rsidR="00524403" w:rsidRDefault="00524403" w:rsidP="00DA6E97">
      <w:pPr>
        <w:pStyle w:val="ListParagraph"/>
        <w:tabs>
          <w:tab w:val="left" w:pos="284"/>
        </w:tabs>
        <w:ind w:left="0" w:firstLine="284"/>
        <w:rPr>
          <w:rFonts w:ascii="Times New Roman" w:hAnsi="Times New Roman" w:cs="Times New Roman"/>
          <w:sz w:val="24"/>
          <w:szCs w:val="24"/>
        </w:rPr>
      </w:pPr>
    </w:p>
    <w:tbl>
      <w:tblPr>
        <w:tblStyle w:val="TableGrid"/>
        <w:tblW w:w="10174" w:type="dxa"/>
        <w:tblInd w:w="-318" w:type="dxa"/>
        <w:tblLook w:val="04A0" w:firstRow="1" w:lastRow="0" w:firstColumn="1" w:lastColumn="0" w:noHBand="0" w:noVBand="1"/>
      </w:tblPr>
      <w:tblGrid>
        <w:gridCol w:w="993"/>
        <w:gridCol w:w="1276"/>
        <w:gridCol w:w="3260"/>
        <w:gridCol w:w="1701"/>
        <w:gridCol w:w="1555"/>
        <w:gridCol w:w="1389"/>
      </w:tblGrid>
      <w:tr w:rsidR="00465E49" w14:paraId="123866C1" w14:textId="77777777" w:rsidTr="00DA6E97">
        <w:tc>
          <w:tcPr>
            <w:tcW w:w="993" w:type="dxa"/>
            <w:shd w:val="clear" w:color="auto" w:fill="D9E2F3" w:themeFill="accent1" w:themeFillTint="33"/>
          </w:tcPr>
          <w:p w14:paraId="54DD492B" w14:textId="77777777" w:rsidR="00465E49" w:rsidRDefault="00465E49" w:rsidP="00DA6E97">
            <w:pPr>
              <w:pStyle w:val="ListParagraph"/>
              <w:tabs>
                <w:tab w:val="left" w:pos="284"/>
              </w:tabs>
              <w:ind w:left="0" w:firstLine="284"/>
              <w:jc w:val="center"/>
              <w:rPr>
                <w:rFonts w:ascii="Times New Roman" w:hAnsi="Times New Roman" w:cs="Times New Roman"/>
                <w:sz w:val="24"/>
                <w:szCs w:val="24"/>
              </w:rPr>
            </w:pPr>
          </w:p>
        </w:tc>
        <w:tc>
          <w:tcPr>
            <w:tcW w:w="1276" w:type="dxa"/>
            <w:shd w:val="clear" w:color="auto" w:fill="D9E2F3" w:themeFill="accent1" w:themeFillTint="33"/>
          </w:tcPr>
          <w:p w14:paraId="6F75C401" w14:textId="00C16CB4"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Gümrük Tarife Kodu</w:t>
            </w:r>
          </w:p>
        </w:tc>
        <w:tc>
          <w:tcPr>
            <w:tcW w:w="3260" w:type="dxa"/>
            <w:shd w:val="clear" w:color="auto" w:fill="D9E2F3" w:themeFill="accent1" w:themeFillTint="33"/>
          </w:tcPr>
          <w:p w14:paraId="6F5E4980" w14:textId="777777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Ürün Adı</w:t>
            </w:r>
          </w:p>
          <w:p w14:paraId="0F00F4BE" w14:textId="398EE81D"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p>
        </w:tc>
        <w:tc>
          <w:tcPr>
            <w:tcW w:w="1701" w:type="dxa"/>
            <w:shd w:val="clear" w:color="auto" w:fill="D9E2F3" w:themeFill="accent1" w:themeFillTint="33"/>
          </w:tcPr>
          <w:p w14:paraId="32B9DB84" w14:textId="50F6E3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 xml:space="preserve">İhracat </w:t>
            </w:r>
            <w:r w:rsidR="00DA6E97">
              <w:rPr>
                <w:rFonts w:ascii="Times New Roman" w:hAnsi="Times New Roman" w:cs="Times New Roman"/>
                <w:b/>
                <w:sz w:val="24"/>
                <w:szCs w:val="24"/>
              </w:rPr>
              <w:t xml:space="preserve">   </w:t>
            </w:r>
            <w:r w:rsidRPr="00465E49">
              <w:rPr>
                <w:rFonts w:ascii="Times New Roman" w:hAnsi="Times New Roman" w:cs="Times New Roman"/>
                <w:b/>
                <w:sz w:val="24"/>
                <w:szCs w:val="24"/>
              </w:rPr>
              <w:t>Değeri</w:t>
            </w:r>
          </w:p>
          <w:p w14:paraId="1F271D2A" w14:textId="0F9E5084"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(Euro)</w:t>
            </w:r>
          </w:p>
        </w:tc>
        <w:tc>
          <w:tcPr>
            <w:tcW w:w="1555" w:type="dxa"/>
            <w:shd w:val="clear" w:color="auto" w:fill="D9E2F3" w:themeFill="accent1" w:themeFillTint="33"/>
          </w:tcPr>
          <w:p w14:paraId="3A968F4D" w14:textId="113923C5" w:rsidR="00465E49" w:rsidRPr="00465E49" w:rsidRDefault="00DA6E97"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Türkiye</w:t>
            </w:r>
            <w:r w:rsidR="00465E49" w:rsidRPr="00465E49">
              <w:rPr>
                <w:rFonts w:ascii="Times New Roman" w:hAnsi="Times New Roman" w:cs="Times New Roman"/>
                <w:b/>
                <w:sz w:val="24"/>
                <w:szCs w:val="24"/>
              </w:rPr>
              <w:t xml:space="preserve"> İhracatı (Euro)</w:t>
            </w:r>
          </w:p>
        </w:tc>
        <w:tc>
          <w:tcPr>
            <w:tcW w:w="1389" w:type="dxa"/>
            <w:shd w:val="clear" w:color="auto" w:fill="D9E2F3" w:themeFill="accent1" w:themeFillTint="33"/>
          </w:tcPr>
          <w:p w14:paraId="3D045BE8" w14:textId="0F26722D" w:rsidR="00465E49" w:rsidRPr="00465E49" w:rsidRDefault="00DA6E97"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Türkiye </w:t>
            </w:r>
            <w:r w:rsidR="00465E49" w:rsidRPr="00465E49">
              <w:rPr>
                <w:rFonts w:ascii="Times New Roman" w:hAnsi="Times New Roman" w:cs="Times New Roman"/>
                <w:b/>
                <w:sz w:val="24"/>
                <w:szCs w:val="24"/>
              </w:rPr>
              <w:t>İhracatının Payı</w:t>
            </w:r>
          </w:p>
          <w:p w14:paraId="6B46B270" w14:textId="77777777" w:rsidR="00465E49" w:rsidRPr="00465E49" w:rsidRDefault="00465E49"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w:t>
            </w:r>
          </w:p>
        </w:tc>
      </w:tr>
      <w:tr w:rsidR="00465E49" w14:paraId="16682A66" w14:textId="77777777" w:rsidTr="00DA6E97">
        <w:tc>
          <w:tcPr>
            <w:tcW w:w="993" w:type="dxa"/>
            <w:shd w:val="clear" w:color="auto" w:fill="D9E2F3" w:themeFill="accent1" w:themeFillTint="33"/>
          </w:tcPr>
          <w:p w14:paraId="497267AC" w14:textId="02F2C620" w:rsidR="00465E49" w:rsidRDefault="00465E49" w:rsidP="00DA6E97">
            <w:pPr>
              <w:pStyle w:val="ListParagraph"/>
              <w:tabs>
                <w:tab w:val="left" w:pos="284"/>
              </w:tabs>
              <w:ind w:left="0" w:firstLine="284"/>
              <w:jc w:val="center"/>
              <w:rPr>
                <w:rFonts w:ascii="Times New Roman" w:hAnsi="Times New Roman" w:cs="Times New Roman"/>
                <w:sz w:val="24"/>
                <w:szCs w:val="24"/>
              </w:rPr>
            </w:pPr>
            <w:r w:rsidRPr="0071354D">
              <w:rPr>
                <w:rFonts w:ascii="Times New Roman" w:hAnsi="Times New Roman" w:cs="Times New Roman"/>
                <w:b/>
                <w:sz w:val="24"/>
                <w:szCs w:val="24"/>
              </w:rPr>
              <w:t>1</w:t>
            </w:r>
          </w:p>
        </w:tc>
        <w:tc>
          <w:tcPr>
            <w:tcW w:w="1276" w:type="dxa"/>
          </w:tcPr>
          <w:p w14:paraId="18CABB87" w14:textId="484CE823"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560392</w:t>
            </w:r>
          </w:p>
        </w:tc>
        <w:tc>
          <w:tcPr>
            <w:tcW w:w="3260" w:type="dxa"/>
          </w:tcPr>
          <w:p w14:paraId="3488F379" w14:textId="787289C4"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Emprenye edilmiş, kaplanmış, örtülmüş veya lamine edilmiş olsun veya olmasın, b.ö.d., ağırlığı &gt; 25 g/m² fakat &lt;= 70 g/m² olan (insan yapımı filamentler hariç) dokusuz kumaşlar</w:t>
            </w:r>
          </w:p>
        </w:tc>
        <w:tc>
          <w:tcPr>
            <w:tcW w:w="1701" w:type="dxa"/>
            <w:vAlign w:val="bottom"/>
          </w:tcPr>
          <w:p w14:paraId="04F1431A" w14:textId="09BCEDE1"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63.626.072</w:t>
            </w:r>
          </w:p>
        </w:tc>
        <w:tc>
          <w:tcPr>
            <w:tcW w:w="1555" w:type="dxa"/>
            <w:vAlign w:val="bottom"/>
          </w:tcPr>
          <w:p w14:paraId="36A7DD44" w14:textId="2FFE8411"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4.302.987</w:t>
            </w:r>
          </w:p>
        </w:tc>
        <w:tc>
          <w:tcPr>
            <w:tcW w:w="1389" w:type="dxa"/>
            <w:vAlign w:val="bottom"/>
          </w:tcPr>
          <w:p w14:paraId="60E0429B" w14:textId="521D43E9"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6,76</w:t>
            </w:r>
          </w:p>
        </w:tc>
      </w:tr>
      <w:tr w:rsidR="00465E49" w14:paraId="390EAE14" w14:textId="77777777" w:rsidTr="00DA6E97">
        <w:tc>
          <w:tcPr>
            <w:tcW w:w="993" w:type="dxa"/>
            <w:shd w:val="clear" w:color="auto" w:fill="D9E2F3" w:themeFill="accent1" w:themeFillTint="33"/>
          </w:tcPr>
          <w:p w14:paraId="2DFE7DFB" w14:textId="36A75E0B"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2</w:t>
            </w:r>
          </w:p>
        </w:tc>
        <w:tc>
          <w:tcPr>
            <w:tcW w:w="1276" w:type="dxa"/>
          </w:tcPr>
          <w:p w14:paraId="352F48B9" w14:textId="45000CF9"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591132</w:t>
            </w:r>
          </w:p>
        </w:tc>
        <w:tc>
          <w:tcPr>
            <w:tcW w:w="3260" w:type="dxa"/>
          </w:tcPr>
          <w:p w14:paraId="7205A77D" w14:textId="1AC732A4"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Kağıt yapımında veya benzeri makinelerde (örneğin kağıt hamuru veya asbestli çimento için) kullanılan, sonsuz veya bağlantı tertibatıyla donatılmış tekstil kumaşları ve keçeler, ağırlığı &gt;= 650 g/m² olanlar</w:t>
            </w:r>
          </w:p>
        </w:tc>
        <w:tc>
          <w:tcPr>
            <w:tcW w:w="1701" w:type="dxa"/>
            <w:vAlign w:val="bottom"/>
          </w:tcPr>
          <w:p w14:paraId="5DF74EC9" w14:textId="47C32347"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53.957.469</w:t>
            </w:r>
          </w:p>
        </w:tc>
        <w:tc>
          <w:tcPr>
            <w:tcW w:w="1555" w:type="dxa"/>
            <w:vAlign w:val="bottom"/>
          </w:tcPr>
          <w:p w14:paraId="73964FE8" w14:textId="242D2845"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1.329.244</w:t>
            </w:r>
          </w:p>
        </w:tc>
        <w:tc>
          <w:tcPr>
            <w:tcW w:w="1389" w:type="dxa"/>
            <w:vAlign w:val="bottom"/>
          </w:tcPr>
          <w:p w14:paraId="68845DC8" w14:textId="736EB1DC"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2,46</w:t>
            </w:r>
          </w:p>
        </w:tc>
      </w:tr>
      <w:tr w:rsidR="00465E49" w14:paraId="35384278" w14:textId="77777777" w:rsidTr="00DA6E97">
        <w:tc>
          <w:tcPr>
            <w:tcW w:w="993" w:type="dxa"/>
            <w:shd w:val="clear" w:color="auto" w:fill="D9E2F3" w:themeFill="accent1" w:themeFillTint="33"/>
          </w:tcPr>
          <w:p w14:paraId="39FE30AF" w14:textId="4DCF8A1D"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3</w:t>
            </w:r>
          </w:p>
        </w:tc>
        <w:tc>
          <w:tcPr>
            <w:tcW w:w="1276" w:type="dxa"/>
          </w:tcPr>
          <w:p w14:paraId="1BEA8F67" w14:textId="1733D1A4"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560394</w:t>
            </w:r>
          </w:p>
        </w:tc>
        <w:tc>
          <w:tcPr>
            <w:tcW w:w="3260" w:type="dxa"/>
          </w:tcPr>
          <w:p w14:paraId="108C2316" w14:textId="2D0523C3"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Emdirilmiş, kaplanmış, örtülmüş veya lamine edilmiş olsun veya olmasın, b.ö.d., ağırlığı &gt; 150 g/m² olan (insan yapımı filamentler hariç) dokusuz kumaşlar</w:t>
            </w:r>
          </w:p>
        </w:tc>
        <w:tc>
          <w:tcPr>
            <w:tcW w:w="1701" w:type="dxa"/>
            <w:vAlign w:val="bottom"/>
          </w:tcPr>
          <w:p w14:paraId="6B2AAD19" w14:textId="78AA3A1B"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27.780.705</w:t>
            </w:r>
          </w:p>
        </w:tc>
        <w:tc>
          <w:tcPr>
            <w:tcW w:w="1555" w:type="dxa"/>
            <w:vAlign w:val="bottom"/>
          </w:tcPr>
          <w:p w14:paraId="5F3F9B6E" w14:textId="3584214F"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579.054</w:t>
            </w:r>
          </w:p>
        </w:tc>
        <w:tc>
          <w:tcPr>
            <w:tcW w:w="1389" w:type="dxa"/>
            <w:vAlign w:val="bottom"/>
          </w:tcPr>
          <w:p w14:paraId="263AB4D6" w14:textId="28FEA526"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2,08</w:t>
            </w:r>
          </w:p>
        </w:tc>
      </w:tr>
      <w:tr w:rsidR="00465E49" w14:paraId="11B39C3D" w14:textId="77777777" w:rsidTr="00DA6E97">
        <w:tc>
          <w:tcPr>
            <w:tcW w:w="993" w:type="dxa"/>
            <w:shd w:val="clear" w:color="auto" w:fill="D9E2F3" w:themeFill="accent1" w:themeFillTint="33"/>
          </w:tcPr>
          <w:p w14:paraId="44EB24C9" w14:textId="2DF25B45"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4</w:t>
            </w:r>
          </w:p>
        </w:tc>
        <w:tc>
          <w:tcPr>
            <w:tcW w:w="1276" w:type="dxa"/>
          </w:tcPr>
          <w:p w14:paraId="103582C5" w14:textId="679E7493"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621030</w:t>
            </w:r>
          </w:p>
        </w:tc>
        <w:tc>
          <w:tcPr>
            <w:tcW w:w="3260" w:type="dxa"/>
          </w:tcPr>
          <w:p w14:paraId="6FE67A15" w14:textId="0F2CB05B"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6202.11 ila 6202.19 alt pozisyonunda tanımlanan türde, kauçuklaştırılmış veya emdirilmiş, plastik veya diğer maddelerle kaplanmış, kaplanmış veya lamine edilmiş giysiler</w:t>
            </w:r>
          </w:p>
        </w:tc>
        <w:tc>
          <w:tcPr>
            <w:tcW w:w="1701" w:type="dxa"/>
            <w:vAlign w:val="bottom"/>
          </w:tcPr>
          <w:p w14:paraId="77E67282" w14:textId="4C12674A"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23.145.937</w:t>
            </w:r>
          </w:p>
        </w:tc>
        <w:tc>
          <w:tcPr>
            <w:tcW w:w="1555" w:type="dxa"/>
            <w:vAlign w:val="bottom"/>
          </w:tcPr>
          <w:p w14:paraId="5EC3E13B" w14:textId="79115C78"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2.943</w:t>
            </w:r>
          </w:p>
        </w:tc>
        <w:tc>
          <w:tcPr>
            <w:tcW w:w="1389" w:type="dxa"/>
            <w:vAlign w:val="bottom"/>
          </w:tcPr>
          <w:p w14:paraId="1BA485F4" w14:textId="2A155896"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0,01</w:t>
            </w:r>
          </w:p>
        </w:tc>
      </w:tr>
      <w:tr w:rsidR="00465E49" w14:paraId="4243A7D4" w14:textId="77777777" w:rsidTr="00DA6E97">
        <w:tc>
          <w:tcPr>
            <w:tcW w:w="993" w:type="dxa"/>
            <w:shd w:val="clear" w:color="auto" w:fill="D9E2F3" w:themeFill="accent1" w:themeFillTint="33"/>
          </w:tcPr>
          <w:p w14:paraId="6E489485" w14:textId="45A42CA6"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5</w:t>
            </w:r>
          </w:p>
        </w:tc>
        <w:tc>
          <w:tcPr>
            <w:tcW w:w="1276" w:type="dxa"/>
          </w:tcPr>
          <w:p w14:paraId="5CCE46D9" w14:textId="0BEF16C1"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591131</w:t>
            </w:r>
          </w:p>
        </w:tc>
        <w:tc>
          <w:tcPr>
            <w:tcW w:w="3260" w:type="dxa"/>
          </w:tcPr>
          <w:p w14:paraId="7080D68F" w14:textId="68A6FAD2"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Kağıt yapımında veya benzeri makinelerde (örneğin kağıt hamuru veya asbestli çimento için) kullanılan, sonsuz veya bağlantı tertibatıyla donatılmış tekstil kumaşları ve keçeler, ağırlığı &lt; 650 g/m² olanlar</w:t>
            </w:r>
          </w:p>
        </w:tc>
        <w:tc>
          <w:tcPr>
            <w:tcW w:w="1701" w:type="dxa"/>
            <w:vAlign w:val="bottom"/>
          </w:tcPr>
          <w:p w14:paraId="19B42316" w14:textId="0FF4490A"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20.095.689</w:t>
            </w:r>
          </w:p>
        </w:tc>
        <w:tc>
          <w:tcPr>
            <w:tcW w:w="1555" w:type="dxa"/>
            <w:vAlign w:val="bottom"/>
          </w:tcPr>
          <w:p w14:paraId="2EB2D57D" w14:textId="29A2B03E"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831.040</w:t>
            </w:r>
          </w:p>
        </w:tc>
        <w:tc>
          <w:tcPr>
            <w:tcW w:w="1389" w:type="dxa"/>
            <w:vAlign w:val="bottom"/>
          </w:tcPr>
          <w:p w14:paraId="1DB4F5BA" w14:textId="6150096C"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4,14</w:t>
            </w:r>
          </w:p>
        </w:tc>
      </w:tr>
      <w:tr w:rsidR="00465E49" w14:paraId="4917A2BC" w14:textId="77777777" w:rsidTr="00DA6E97">
        <w:tc>
          <w:tcPr>
            <w:tcW w:w="993" w:type="dxa"/>
            <w:shd w:val="clear" w:color="auto" w:fill="D9E2F3" w:themeFill="accent1" w:themeFillTint="33"/>
          </w:tcPr>
          <w:p w14:paraId="7091B6BC" w14:textId="4651BA31"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6</w:t>
            </w:r>
          </w:p>
        </w:tc>
        <w:tc>
          <w:tcPr>
            <w:tcW w:w="1276" w:type="dxa"/>
          </w:tcPr>
          <w:p w14:paraId="74586631" w14:textId="7176AB2C"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621020</w:t>
            </w:r>
          </w:p>
        </w:tc>
        <w:tc>
          <w:tcPr>
            <w:tcW w:w="3260" w:type="dxa"/>
          </w:tcPr>
          <w:p w14:paraId="7E555A16" w14:textId="1D459720"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6201,11 ila 6201,19 alt pozisyonunda tanımlanan türde, kauçuklaştırılmış veya plastik veya diğer maddelerle emdirilmiş, kaplanmış, örtülmüş veya lamine edilmiş giysiler</w:t>
            </w:r>
          </w:p>
        </w:tc>
        <w:tc>
          <w:tcPr>
            <w:tcW w:w="1701" w:type="dxa"/>
            <w:vAlign w:val="bottom"/>
          </w:tcPr>
          <w:p w14:paraId="2B6DFA99" w14:textId="56865856"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17.139.016</w:t>
            </w:r>
          </w:p>
        </w:tc>
        <w:tc>
          <w:tcPr>
            <w:tcW w:w="1555" w:type="dxa"/>
            <w:vAlign w:val="bottom"/>
          </w:tcPr>
          <w:p w14:paraId="35339C1F" w14:textId="7AF7CEDA"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21.523</w:t>
            </w:r>
          </w:p>
        </w:tc>
        <w:tc>
          <w:tcPr>
            <w:tcW w:w="1389" w:type="dxa"/>
            <w:vAlign w:val="bottom"/>
          </w:tcPr>
          <w:p w14:paraId="17F91141" w14:textId="0FC78BD1"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0,13</w:t>
            </w:r>
          </w:p>
        </w:tc>
      </w:tr>
      <w:tr w:rsidR="00465E49" w14:paraId="6A662358" w14:textId="77777777" w:rsidTr="00DA6E97">
        <w:tc>
          <w:tcPr>
            <w:tcW w:w="993" w:type="dxa"/>
            <w:shd w:val="clear" w:color="auto" w:fill="D9E2F3" w:themeFill="accent1" w:themeFillTint="33"/>
          </w:tcPr>
          <w:p w14:paraId="53A83629" w14:textId="4860B421"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7</w:t>
            </w:r>
          </w:p>
        </w:tc>
        <w:tc>
          <w:tcPr>
            <w:tcW w:w="1276" w:type="dxa"/>
          </w:tcPr>
          <w:p w14:paraId="448DB211" w14:textId="211C3EF6"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560312</w:t>
            </w:r>
          </w:p>
        </w:tc>
        <w:tc>
          <w:tcPr>
            <w:tcW w:w="3260" w:type="dxa"/>
          </w:tcPr>
          <w:p w14:paraId="0AF51F87" w14:textId="2A70EC76"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Emdirilmiş, kaplanmış, örtülmüş veya lamine edilmiş olsun veya olmasın, b.ö.y., insan yapımı filamentlerden, ağırlığı &gt; 25 g/m² fakat &lt;= 70 g/m² olan dokunmamış kumaşlar</w:t>
            </w:r>
          </w:p>
        </w:tc>
        <w:tc>
          <w:tcPr>
            <w:tcW w:w="1701" w:type="dxa"/>
            <w:vAlign w:val="bottom"/>
          </w:tcPr>
          <w:p w14:paraId="78C7405A" w14:textId="754B85BF"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16.599.377</w:t>
            </w:r>
          </w:p>
        </w:tc>
        <w:tc>
          <w:tcPr>
            <w:tcW w:w="1555" w:type="dxa"/>
            <w:vAlign w:val="bottom"/>
          </w:tcPr>
          <w:p w14:paraId="0EFCB363" w14:textId="6D56F2C2"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w:t>
            </w:r>
          </w:p>
        </w:tc>
        <w:tc>
          <w:tcPr>
            <w:tcW w:w="1389" w:type="dxa"/>
            <w:vAlign w:val="bottom"/>
          </w:tcPr>
          <w:p w14:paraId="0F7A85A7" w14:textId="3BABFEC7"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0,00</w:t>
            </w:r>
          </w:p>
        </w:tc>
      </w:tr>
      <w:tr w:rsidR="00465E49" w14:paraId="3BA4382D" w14:textId="77777777" w:rsidTr="00DA6E97">
        <w:tc>
          <w:tcPr>
            <w:tcW w:w="993" w:type="dxa"/>
            <w:shd w:val="clear" w:color="auto" w:fill="D9E2F3" w:themeFill="accent1" w:themeFillTint="33"/>
          </w:tcPr>
          <w:p w14:paraId="6FCCDAC3" w14:textId="40EB3705"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8</w:t>
            </w:r>
          </w:p>
        </w:tc>
        <w:tc>
          <w:tcPr>
            <w:tcW w:w="1276" w:type="dxa"/>
          </w:tcPr>
          <w:p w14:paraId="0A3FA0C1" w14:textId="7732B814"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630790</w:t>
            </w:r>
          </w:p>
        </w:tc>
        <w:tc>
          <w:tcPr>
            <w:tcW w:w="3260" w:type="dxa"/>
          </w:tcPr>
          <w:p w14:paraId="4606B09A" w14:textId="0F6F6790"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Tekstil malzemelerinden yapılmış hazır ürünler (elbise kalıpları dahil, b.y.y.)</w:t>
            </w:r>
          </w:p>
        </w:tc>
        <w:tc>
          <w:tcPr>
            <w:tcW w:w="1701" w:type="dxa"/>
            <w:vAlign w:val="bottom"/>
          </w:tcPr>
          <w:p w14:paraId="09B1EF65" w14:textId="5059ED56"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16.339.202</w:t>
            </w:r>
          </w:p>
        </w:tc>
        <w:tc>
          <w:tcPr>
            <w:tcW w:w="1555" w:type="dxa"/>
            <w:vAlign w:val="bottom"/>
          </w:tcPr>
          <w:p w14:paraId="0A39BB4E" w14:textId="24F2DC4D"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14.271</w:t>
            </w:r>
          </w:p>
        </w:tc>
        <w:tc>
          <w:tcPr>
            <w:tcW w:w="1389" w:type="dxa"/>
            <w:vAlign w:val="bottom"/>
          </w:tcPr>
          <w:p w14:paraId="63D348FF" w14:textId="13FA4A92"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0,09</w:t>
            </w:r>
          </w:p>
        </w:tc>
      </w:tr>
      <w:tr w:rsidR="00465E49" w14:paraId="783E25B6" w14:textId="77777777" w:rsidTr="00DA6E97">
        <w:tc>
          <w:tcPr>
            <w:tcW w:w="993" w:type="dxa"/>
            <w:shd w:val="clear" w:color="auto" w:fill="D9E2F3" w:themeFill="accent1" w:themeFillTint="33"/>
          </w:tcPr>
          <w:p w14:paraId="6762653A" w14:textId="1AAA9D46"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9</w:t>
            </w:r>
          </w:p>
        </w:tc>
        <w:tc>
          <w:tcPr>
            <w:tcW w:w="1276" w:type="dxa"/>
          </w:tcPr>
          <w:p w14:paraId="0FCEAB8C" w14:textId="20F162A7"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621050</w:t>
            </w:r>
          </w:p>
        </w:tc>
        <w:tc>
          <w:tcPr>
            <w:tcW w:w="3260" w:type="dxa"/>
          </w:tcPr>
          <w:p w14:paraId="0697C1BA" w14:textId="0B3E67F6"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Kadın veya kız çocuklarına ait tekstil kumaşlarından, kauçuk veya emdirilmiş, plastik veya diğer maddelerle kaplanmış, kaplanmış veya lamine edilmiş giysiler (6202,11 ila 6202,19 alt pozisyonunda tanımlanan tipler hariç) ve bebek giysileri ve giyim eşyaları</w:t>
            </w:r>
          </w:p>
        </w:tc>
        <w:tc>
          <w:tcPr>
            <w:tcW w:w="1701" w:type="dxa"/>
            <w:vAlign w:val="bottom"/>
          </w:tcPr>
          <w:p w14:paraId="06EFA1F7" w14:textId="040B794B"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15.773.162</w:t>
            </w:r>
          </w:p>
        </w:tc>
        <w:tc>
          <w:tcPr>
            <w:tcW w:w="1555" w:type="dxa"/>
            <w:vAlign w:val="bottom"/>
          </w:tcPr>
          <w:p w14:paraId="32252658" w14:textId="4738D2D7"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3.057</w:t>
            </w:r>
          </w:p>
        </w:tc>
        <w:tc>
          <w:tcPr>
            <w:tcW w:w="1389" w:type="dxa"/>
            <w:vAlign w:val="bottom"/>
          </w:tcPr>
          <w:p w14:paraId="563CDEDA" w14:textId="69FD5C77"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0,02</w:t>
            </w:r>
          </w:p>
        </w:tc>
      </w:tr>
      <w:tr w:rsidR="00465E49" w14:paraId="036F04FF" w14:textId="77777777" w:rsidTr="00DA6E97">
        <w:tc>
          <w:tcPr>
            <w:tcW w:w="993" w:type="dxa"/>
            <w:shd w:val="clear" w:color="auto" w:fill="D9E2F3" w:themeFill="accent1" w:themeFillTint="33"/>
          </w:tcPr>
          <w:p w14:paraId="51793DFF" w14:textId="1E6053D5" w:rsidR="00465E49" w:rsidRDefault="00465E49" w:rsidP="00DA6E97">
            <w:pPr>
              <w:pStyle w:val="ListParagraph"/>
              <w:tabs>
                <w:tab w:val="left" w:pos="284"/>
              </w:tabs>
              <w:ind w:left="0" w:firstLine="284"/>
              <w:jc w:val="center"/>
              <w:rPr>
                <w:rFonts w:ascii="Times New Roman" w:hAnsi="Times New Roman" w:cs="Times New Roman"/>
                <w:sz w:val="24"/>
                <w:szCs w:val="24"/>
              </w:rPr>
            </w:pPr>
            <w:r>
              <w:rPr>
                <w:rFonts w:ascii="Times New Roman" w:hAnsi="Times New Roman" w:cs="Times New Roman"/>
                <w:b/>
                <w:sz w:val="24"/>
                <w:szCs w:val="24"/>
              </w:rPr>
              <w:t>1</w:t>
            </w:r>
            <w:r w:rsidRPr="0071354D">
              <w:rPr>
                <w:rFonts w:ascii="Times New Roman" w:hAnsi="Times New Roman" w:cs="Times New Roman"/>
                <w:b/>
                <w:sz w:val="24"/>
                <w:szCs w:val="24"/>
              </w:rPr>
              <w:t>0</w:t>
            </w:r>
          </w:p>
        </w:tc>
        <w:tc>
          <w:tcPr>
            <w:tcW w:w="1276" w:type="dxa"/>
          </w:tcPr>
          <w:p w14:paraId="16DA14F7" w14:textId="44D243A1" w:rsidR="00465E49" w:rsidRPr="009C15CC" w:rsidRDefault="00465E49" w:rsidP="00DA6E97">
            <w:pPr>
              <w:pStyle w:val="ListParagraph"/>
              <w:tabs>
                <w:tab w:val="left" w:pos="284"/>
              </w:tabs>
              <w:ind w:left="0" w:firstLine="284"/>
              <w:rPr>
                <w:rFonts w:ascii="Times New Roman" w:hAnsi="Times New Roman" w:cs="Times New Roman"/>
                <w:sz w:val="24"/>
              </w:rPr>
            </w:pPr>
            <w:r w:rsidRPr="009C15CC">
              <w:rPr>
                <w:rFonts w:ascii="Times New Roman" w:hAnsi="Times New Roman" w:cs="Times New Roman"/>
                <w:sz w:val="24"/>
              </w:rPr>
              <w:t>630900</w:t>
            </w:r>
          </w:p>
        </w:tc>
        <w:tc>
          <w:tcPr>
            <w:tcW w:w="3260" w:type="dxa"/>
          </w:tcPr>
          <w:p w14:paraId="4762F7C2" w14:textId="76107B82" w:rsidR="00465E49" w:rsidRPr="002B7429" w:rsidRDefault="00465E49" w:rsidP="00DA6E97">
            <w:pPr>
              <w:pStyle w:val="ListParagraph"/>
              <w:tabs>
                <w:tab w:val="left" w:pos="284"/>
              </w:tabs>
              <w:ind w:left="0" w:firstLine="284"/>
              <w:jc w:val="center"/>
              <w:rPr>
                <w:rFonts w:ascii="Times New Roman" w:hAnsi="Times New Roman" w:cs="Times New Roman"/>
                <w:sz w:val="18"/>
                <w:szCs w:val="18"/>
              </w:rPr>
            </w:pPr>
            <w:r w:rsidRPr="002B7429">
              <w:rPr>
                <w:rFonts w:ascii="Times New Roman" w:hAnsi="Times New Roman" w:cs="Times New Roman"/>
                <w:sz w:val="18"/>
                <w:szCs w:val="18"/>
              </w:rPr>
              <w:t>Her türlü tekstil malzemesinden yapılmış, belirgin aşınma ve yıpranma belirtileri gösteren, kullanılmış giysiler ve giyim aksesuarları, battaniyeler ve seyahat halıları, ev tekstili ve iç döşeme eşyaları, her türlü ayakkabı ve başlık dahil.</w:t>
            </w:r>
          </w:p>
        </w:tc>
        <w:tc>
          <w:tcPr>
            <w:tcW w:w="1701" w:type="dxa"/>
            <w:vAlign w:val="bottom"/>
          </w:tcPr>
          <w:p w14:paraId="3AC7B7E0" w14:textId="37D143AE" w:rsidR="00465E49" w:rsidRPr="009C15CC" w:rsidRDefault="00465E49" w:rsidP="00DA6E97">
            <w:pPr>
              <w:pStyle w:val="ListParagraph"/>
              <w:tabs>
                <w:tab w:val="left" w:pos="284"/>
              </w:tabs>
              <w:ind w:left="0" w:firstLine="284"/>
              <w:rPr>
                <w:rFonts w:ascii="Times New Roman" w:hAnsi="Times New Roman" w:cs="Times New Roman"/>
                <w:color w:val="000000"/>
                <w:sz w:val="24"/>
                <w:szCs w:val="24"/>
              </w:rPr>
            </w:pPr>
            <w:r w:rsidRPr="009C15CC">
              <w:rPr>
                <w:rFonts w:ascii="Times New Roman" w:hAnsi="Times New Roman" w:cs="Times New Roman"/>
                <w:color w:val="000000"/>
                <w:sz w:val="24"/>
                <w:szCs w:val="24"/>
              </w:rPr>
              <w:t>10.787.283</w:t>
            </w:r>
          </w:p>
        </w:tc>
        <w:tc>
          <w:tcPr>
            <w:tcW w:w="1555" w:type="dxa"/>
            <w:vAlign w:val="bottom"/>
          </w:tcPr>
          <w:p w14:paraId="1AE5E385" w14:textId="721E4D1D" w:rsidR="00465E49" w:rsidRPr="009C15CC" w:rsidRDefault="00465E49" w:rsidP="00DA6E97">
            <w:pPr>
              <w:pStyle w:val="ListParagraph"/>
              <w:tabs>
                <w:tab w:val="left" w:pos="284"/>
              </w:tabs>
              <w:ind w:left="0" w:firstLine="284"/>
              <w:jc w:val="center"/>
              <w:rPr>
                <w:rFonts w:ascii="Times New Roman" w:hAnsi="Times New Roman" w:cs="Times New Roman"/>
                <w:color w:val="000000"/>
                <w:sz w:val="24"/>
                <w:szCs w:val="24"/>
              </w:rPr>
            </w:pPr>
            <w:r w:rsidRPr="009C15CC">
              <w:rPr>
                <w:rFonts w:ascii="Times New Roman" w:hAnsi="Times New Roman" w:cs="Times New Roman"/>
                <w:color w:val="000000"/>
                <w:sz w:val="24"/>
                <w:szCs w:val="24"/>
              </w:rPr>
              <w:t>716</w:t>
            </w:r>
          </w:p>
        </w:tc>
        <w:tc>
          <w:tcPr>
            <w:tcW w:w="1389" w:type="dxa"/>
            <w:vAlign w:val="bottom"/>
          </w:tcPr>
          <w:p w14:paraId="00562250" w14:textId="0F8148C0" w:rsidR="00465E49" w:rsidRPr="009C15CC" w:rsidRDefault="00465E49" w:rsidP="00DA6E97">
            <w:pPr>
              <w:pStyle w:val="ListParagraph"/>
              <w:tabs>
                <w:tab w:val="left" w:pos="284"/>
              </w:tabs>
              <w:ind w:left="0" w:firstLine="284"/>
              <w:jc w:val="center"/>
              <w:rPr>
                <w:rFonts w:ascii="Times New Roman" w:hAnsi="Times New Roman" w:cs="Times New Roman"/>
                <w:color w:val="000000"/>
                <w:sz w:val="24"/>
                <w:szCs w:val="24"/>
              </w:rPr>
            </w:pPr>
            <w:r w:rsidRPr="009C15CC">
              <w:rPr>
                <w:rFonts w:ascii="Times New Roman" w:hAnsi="Times New Roman" w:cs="Times New Roman"/>
                <w:color w:val="000000"/>
                <w:sz w:val="24"/>
                <w:szCs w:val="24"/>
              </w:rPr>
              <w:t>0,01</w:t>
            </w:r>
          </w:p>
        </w:tc>
      </w:tr>
    </w:tbl>
    <w:p w14:paraId="2A1ED1C5" w14:textId="77777777" w:rsidR="008207D3" w:rsidRDefault="008207D3" w:rsidP="00DA6E97">
      <w:pPr>
        <w:pStyle w:val="ListParagraph"/>
        <w:tabs>
          <w:tab w:val="left" w:pos="284"/>
        </w:tabs>
        <w:ind w:left="0" w:firstLine="284"/>
        <w:rPr>
          <w:rFonts w:ascii="Times New Roman" w:hAnsi="Times New Roman" w:cs="Times New Roman"/>
          <w:sz w:val="24"/>
          <w:szCs w:val="24"/>
        </w:rPr>
      </w:pPr>
    </w:p>
    <w:p w14:paraId="577567D6" w14:textId="184A8892" w:rsidR="004E70CF" w:rsidRDefault="00DA6E97" w:rsidP="00DA6E97">
      <w:pPr>
        <w:pStyle w:val="ListParagraph"/>
        <w:numPr>
          <w:ilvl w:val="0"/>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lastRenderedPageBreak/>
        <w:t>Sektörde Ülkemizden İhracat</w:t>
      </w:r>
    </w:p>
    <w:p w14:paraId="5C6B5356" w14:textId="59D856E4" w:rsidR="00D161EB" w:rsidRDefault="004A4937"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Sektörde Ülkemizin Ülkeye İhracatı</w:t>
      </w:r>
      <w:r w:rsidR="002B7429">
        <w:rPr>
          <w:rFonts w:ascii="Times New Roman" w:hAnsi="Times New Roman" w:cs="Times New Roman"/>
          <w:b/>
          <w:sz w:val="24"/>
          <w:szCs w:val="24"/>
        </w:rPr>
        <w:t xml:space="preserve"> (Euro</w:t>
      </w:r>
      <w:r w:rsidR="00A43B57">
        <w:rPr>
          <w:rFonts w:ascii="Times New Roman" w:hAnsi="Times New Roman" w:cs="Times New Roman"/>
          <w:b/>
          <w:sz w:val="24"/>
          <w:szCs w:val="24"/>
        </w:rPr>
        <w:t>)</w:t>
      </w:r>
    </w:p>
    <w:tbl>
      <w:tblPr>
        <w:tblStyle w:val="TableGrid"/>
        <w:tblW w:w="10207" w:type="dxa"/>
        <w:tblInd w:w="-318" w:type="dxa"/>
        <w:tblLayout w:type="fixed"/>
        <w:tblLook w:val="04A0" w:firstRow="1" w:lastRow="0" w:firstColumn="1" w:lastColumn="0" w:noHBand="0" w:noVBand="1"/>
      </w:tblPr>
      <w:tblGrid>
        <w:gridCol w:w="570"/>
        <w:gridCol w:w="1132"/>
        <w:gridCol w:w="1418"/>
        <w:gridCol w:w="141"/>
        <w:gridCol w:w="1276"/>
        <w:gridCol w:w="1418"/>
        <w:gridCol w:w="1417"/>
        <w:gridCol w:w="1418"/>
        <w:gridCol w:w="1417"/>
      </w:tblGrid>
      <w:tr w:rsidR="001D03E5" w14:paraId="18A4716C" w14:textId="542173F9" w:rsidTr="001D03E5">
        <w:tc>
          <w:tcPr>
            <w:tcW w:w="570" w:type="dxa"/>
            <w:shd w:val="clear" w:color="auto" w:fill="D9E2F3" w:themeFill="accent1" w:themeFillTint="33"/>
          </w:tcPr>
          <w:p w14:paraId="4D4D21F3" w14:textId="633C965B" w:rsidR="00B37181" w:rsidRDefault="00B37181" w:rsidP="00DA6E97">
            <w:pPr>
              <w:pStyle w:val="ListParagraph"/>
              <w:tabs>
                <w:tab w:val="left" w:pos="284"/>
              </w:tabs>
              <w:ind w:left="0" w:firstLine="284"/>
              <w:rPr>
                <w:rFonts w:ascii="Times New Roman" w:hAnsi="Times New Roman" w:cs="Times New Roman"/>
                <w:b/>
                <w:sz w:val="24"/>
                <w:szCs w:val="24"/>
              </w:rPr>
            </w:pPr>
          </w:p>
        </w:tc>
        <w:tc>
          <w:tcPr>
            <w:tcW w:w="1132" w:type="dxa"/>
            <w:shd w:val="clear" w:color="auto" w:fill="D9E2F3" w:themeFill="accent1" w:themeFillTint="33"/>
          </w:tcPr>
          <w:p w14:paraId="5000CD46" w14:textId="183D15EB" w:rsidR="00B37181" w:rsidRPr="00465E49" w:rsidRDefault="001D03E5" w:rsidP="00DA6E97">
            <w:pPr>
              <w:pStyle w:val="ListParagraph"/>
              <w:tabs>
                <w:tab w:val="left" w:pos="284"/>
              </w:tabs>
              <w:ind w:left="0" w:firstLine="284"/>
              <w:jc w:val="center"/>
              <w:rPr>
                <w:rFonts w:ascii="Times New Roman" w:hAnsi="Times New Roman" w:cs="Times New Roman"/>
                <w:b/>
                <w:sz w:val="24"/>
                <w:szCs w:val="24"/>
              </w:rPr>
            </w:pPr>
            <w:r>
              <w:rPr>
                <w:rFonts w:ascii="Times New Roman" w:hAnsi="Times New Roman" w:cs="Times New Roman"/>
                <w:b/>
                <w:sz w:val="24"/>
                <w:szCs w:val="24"/>
              </w:rPr>
              <w:t xml:space="preserve"> Tarif</w:t>
            </w:r>
            <w:r w:rsidR="00B37181" w:rsidRPr="00465E49">
              <w:rPr>
                <w:rFonts w:ascii="Times New Roman" w:hAnsi="Times New Roman" w:cs="Times New Roman"/>
                <w:b/>
                <w:sz w:val="24"/>
                <w:szCs w:val="24"/>
              </w:rPr>
              <w:t>e Kodu</w:t>
            </w:r>
          </w:p>
          <w:p w14:paraId="231C36C7" w14:textId="4F63D56A" w:rsidR="00B37181" w:rsidRPr="00465E49" w:rsidRDefault="00B37181" w:rsidP="00DA6E97">
            <w:pPr>
              <w:pStyle w:val="ListParagraph"/>
              <w:tabs>
                <w:tab w:val="left" w:pos="284"/>
              </w:tabs>
              <w:ind w:left="0" w:firstLine="284"/>
              <w:jc w:val="center"/>
              <w:rPr>
                <w:rFonts w:ascii="Times New Roman" w:hAnsi="Times New Roman" w:cs="Times New Roman"/>
                <w:b/>
                <w:sz w:val="24"/>
                <w:szCs w:val="24"/>
              </w:rPr>
            </w:pPr>
          </w:p>
        </w:tc>
        <w:tc>
          <w:tcPr>
            <w:tcW w:w="1559" w:type="dxa"/>
            <w:gridSpan w:val="2"/>
            <w:shd w:val="clear" w:color="auto" w:fill="D9E2F3" w:themeFill="accent1" w:themeFillTint="33"/>
          </w:tcPr>
          <w:p w14:paraId="7A7E8F11" w14:textId="77777777" w:rsidR="001D03E5" w:rsidRDefault="001D03E5" w:rsidP="00DA6E97">
            <w:pPr>
              <w:pStyle w:val="ListParagraph"/>
              <w:tabs>
                <w:tab w:val="left" w:pos="284"/>
              </w:tabs>
              <w:ind w:left="0" w:firstLine="284"/>
              <w:jc w:val="center"/>
              <w:rPr>
                <w:rFonts w:ascii="Times New Roman" w:hAnsi="Times New Roman" w:cs="Times New Roman"/>
                <w:b/>
                <w:sz w:val="24"/>
                <w:szCs w:val="24"/>
              </w:rPr>
            </w:pPr>
          </w:p>
          <w:p w14:paraId="64436FF1" w14:textId="77777777" w:rsidR="001D03E5" w:rsidRDefault="001D03E5" w:rsidP="00DA6E97">
            <w:pPr>
              <w:pStyle w:val="ListParagraph"/>
              <w:tabs>
                <w:tab w:val="left" w:pos="284"/>
              </w:tabs>
              <w:ind w:left="0" w:firstLine="284"/>
              <w:jc w:val="center"/>
              <w:rPr>
                <w:rFonts w:ascii="Times New Roman" w:hAnsi="Times New Roman" w:cs="Times New Roman"/>
                <w:b/>
                <w:sz w:val="24"/>
                <w:szCs w:val="24"/>
              </w:rPr>
            </w:pPr>
          </w:p>
          <w:p w14:paraId="436F486A" w14:textId="77777777" w:rsidR="00B37181" w:rsidRPr="00465E49" w:rsidRDefault="00B37181" w:rsidP="00DA6E97">
            <w:pPr>
              <w:pStyle w:val="ListParagraph"/>
              <w:tabs>
                <w:tab w:val="left" w:pos="284"/>
              </w:tabs>
              <w:ind w:left="0" w:firstLine="284"/>
              <w:jc w:val="center"/>
              <w:rPr>
                <w:rFonts w:ascii="Times New Roman" w:hAnsi="Times New Roman" w:cs="Times New Roman"/>
                <w:b/>
                <w:sz w:val="24"/>
                <w:szCs w:val="24"/>
              </w:rPr>
            </w:pPr>
            <w:r w:rsidRPr="00465E49">
              <w:rPr>
                <w:rFonts w:ascii="Times New Roman" w:hAnsi="Times New Roman" w:cs="Times New Roman"/>
                <w:b/>
                <w:sz w:val="24"/>
                <w:szCs w:val="24"/>
              </w:rPr>
              <w:t>Ürün Adı</w:t>
            </w:r>
          </w:p>
          <w:p w14:paraId="0C6E3F6C" w14:textId="77777777" w:rsidR="00B37181" w:rsidRPr="00465E49" w:rsidRDefault="00B37181" w:rsidP="00DA6E97">
            <w:pPr>
              <w:pStyle w:val="ListParagraph"/>
              <w:tabs>
                <w:tab w:val="left" w:pos="284"/>
              </w:tabs>
              <w:ind w:left="0" w:firstLine="284"/>
              <w:rPr>
                <w:rFonts w:ascii="Times New Roman" w:hAnsi="Times New Roman" w:cs="Times New Roman"/>
                <w:b/>
                <w:sz w:val="24"/>
                <w:szCs w:val="24"/>
              </w:rPr>
            </w:pPr>
          </w:p>
        </w:tc>
        <w:tc>
          <w:tcPr>
            <w:tcW w:w="1276" w:type="dxa"/>
            <w:shd w:val="clear" w:color="auto" w:fill="D9E2F3" w:themeFill="accent1" w:themeFillTint="33"/>
          </w:tcPr>
          <w:p w14:paraId="0A2A58A1"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1596D76E"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7C83BE83" w14:textId="51F5EFB3" w:rsidR="00B37181"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2020</w:t>
            </w:r>
          </w:p>
        </w:tc>
        <w:tc>
          <w:tcPr>
            <w:tcW w:w="1418" w:type="dxa"/>
            <w:shd w:val="clear" w:color="auto" w:fill="D9E2F3" w:themeFill="accent1" w:themeFillTint="33"/>
          </w:tcPr>
          <w:p w14:paraId="56D3609D"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062E5615"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6530B534" w14:textId="325A0A25" w:rsidR="00B37181"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2021</w:t>
            </w:r>
          </w:p>
        </w:tc>
        <w:tc>
          <w:tcPr>
            <w:tcW w:w="1417" w:type="dxa"/>
            <w:shd w:val="clear" w:color="auto" w:fill="D9E2F3" w:themeFill="accent1" w:themeFillTint="33"/>
          </w:tcPr>
          <w:p w14:paraId="3AA91E73"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0501EBCF"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61E544C6" w14:textId="5C2CF11D" w:rsidR="00B37181"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2022</w:t>
            </w:r>
          </w:p>
        </w:tc>
        <w:tc>
          <w:tcPr>
            <w:tcW w:w="1418" w:type="dxa"/>
            <w:shd w:val="clear" w:color="auto" w:fill="D9E2F3" w:themeFill="accent1" w:themeFillTint="33"/>
          </w:tcPr>
          <w:p w14:paraId="35C0295C"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27FF7B00"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338C5D83" w14:textId="695881CE" w:rsidR="00B37181"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2023</w:t>
            </w:r>
          </w:p>
        </w:tc>
        <w:tc>
          <w:tcPr>
            <w:tcW w:w="1417" w:type="dxa"/>
            <w:shd w:val="clear" w:color="auto" w:fill="D9E2F3" w:themeFill="accent1" w:themeFillTint="33"/>
          </w:tcPr>
          <w:p w14:paraId="0F1E7AE8"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1F5DC9D6"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226AFDBC" w14:textId="5FFD3A65" w:rsidR="00B37181"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2024</w:t>
            </w:r>
          </w:p>
        </w:tc>
      </w:tr>
      <w:tr w:rsidR="001D03E5" w14:paraId="08A14FCF" w14:textId="7D94ECCF" w:rsidTr="001D03E5">
        <w:tc>
          <w:tcPr>
            <w:tcW w:w="570" w:type="dxa"/>
            <w:shd w:val="clear" w:color="auto" w:fill="D9E2F3" w:themeFill="accent1" w:themeFillTint="33"/>
          </w:tcPr>
          <w:p w14:paraId="779FF46D" w14:textId="73E49FF0"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1</w:t>
            </w:r>
          </w:p>
        </w:tc>
        <w:tc>
          <w:tcPr>
            <w:tcW w:w="1132" w:type="dxa"/>
          </w:tcPr>
          <w:p w14:paraId="4E7102A4" w14:textId="45774111"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630221</w:t>
            </w:r>
          </w:p>
        </w:tc>
        <w:tc>
          <w:tcPr>
            <w:tcW w:w="1559" w:type="dxa"/>
            <w:gridSpan w:val="2"/>
          </w:tcPr>
          <w:p w14:paraId="607F2FF5" w14:textId="79B0A8C8"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Yatak çarşafı; pamuktan, baskılı</w:t>
            </w:r>
          </w:p>
        </w:tc>
        <w:tc>
          <w:tcPr>
            <w:tcW w:w="1276" w:type="dxa"/>
          </w:tcPr>
          <w:p w14:paraId="0A5FB6CE" w14:textId="5F1F6162" w:rsidR="00B926B7" w:rsidRPr="00DA6E97" w:rsidRDefault="00B926B7" w:rsidP="00DA6E97">
            <w:pPr>
              <w:pStyle w:val="ListParagraph"/>
              <w:tabs>
                <w:tab w:val="left" w:pos="284"/>
              </w:tabs>
              <w:ind w:left="0" w:firstLine="284"/>
              <w:jc w:val="both"/>
              <w:rPr>
                <w:rFonts w:ascii="Times New Roman" w:hAnsi="Times New Roman" w:cs="Times New Roman"/>
                <w:b/>
                <w:sz w:val="18"/>
                <w:szCs w:val="18"/>
              </w:rPr>
            </w:pPr>
            <w:r w:rsidRPr="00DA6E97">
              <w:rPr>
                <w:rFonts w:ascii="Times New Roman" w:hAnsi="Times New Roman" w:cs="Times New Roman"/>
                <w:color w:val="000000"/>
                <w:sz w:val="18"/>
                <w:szCs w:val="18"/>
              </w:rPr>
              <w:t>8.941.774</w:t>
            </w:r>
          </w:p>
        </w:tc>
        <w:tc>
          <w:tcPr>
            <w:tcW w:w="1418" w:type="dxa"/>
          </w:tcPr>
          <w:p w14:paraId="14F4A66D" w14:textId="51E7C89D"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10.222.890</w:t>
            </w:r>
          </w:p>
        </w:tc>
        <w:tc>
          <w:tcPr>
            <w:tcW w:w="1417" w:type="dxa"/>
          </w:tcPr>
          <w:p w14:paraId="41C2A765" w14:textId="44080AF9"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9.622.561</w:t>
            </w:r>
          </w:p>
        </w:tc>
        <w:tc>
          <w:tcPr>
            <w:tcW w:w="1418" w:type="dxa"/>
          </w:tcPr>
          <w:p w14:paraId="639CB52A" w14:textId="0399C76E"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7.154.679</w:t>
            </w:r>
          </w:p>
        </w:tc>
        <w:tc>
          <w:tcPr>
            <w:tcW w:w="1417" w:type="dxa"/>
          </w:tcPr>
          <w:p w14:paraId="554DC765" w14:textId="3D8479B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10.729.824</w:t>
            </w:r>
          </w:p>
        </w:tc>
      </w:tr>
      <w:tr w:rsidR="001D03E5" w14:paraId="585BE9DC" w14:textId="23E753D2" w:rsidTr="001D03E5">
        <w:tc>
          <w:tcPr>
            <w:tcW w:w="570" w:type="dxa"/>
            <w:shd w:val="clear" w:color="auto" w:fill="D9E2F3" w:themeFill="accent1" w:themeFillTint="33"/>
          </w:tcPr>
          <w:p w14:paraId="2F7F721F" w14:textId="258DECE1"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w:t>
            </w:r>
          </w:p>
        </w:tc>
        <w:tc>
          <w:tcPr>
            <w:tcW w:w="1132" w:type="dxa"/>
          </w:tcPr>
          <w:p w14:paraId="4749D266" w14:textId="2C0D3BE8"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630260</w:t>
            </w:r>
          </w:p>
        </w:tc>
        <w:tc>
          <w:tcPr>
            <w:tcW w:w="1559" w:type="dxa"/>
            <w:gridSpan w:val="2"/>
          </w:tcPr>
          <w:p w14:paraId="7619634D" w14:textId="29C61023"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Tuvalet ve mutfak bezleri [pamuktan (havlu veya benzeri mensucattan)]</w:t>
            </w:r>
          </w:p>
        </w:tc>
        <w:tc>
          <w:tcPr>
            <w:tcW w:w="1276" w:type="dxa"/>
          </w:tcPr>
          <w:p w14:paraId="47036F6B" w14:textId="6F0CF1A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3.988.384</w:t>
            </w:r>
          </w:p>
        </w:tc>
        <w:tc>
          <w:tcPr>
            <w:tcW w:w="1418" w:type="dxa"/>
          </w:tcPr>
          <w:p w14:paraId="69D62BD1" w14:textId="5E9E7BA3"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4.557.806</w:t>
            </w:r>
          </w:p>
        </w:tc>
        <w:tc>
          <w:tcPr>
            <w:tcW w:w="1417" w:type="dxa"/>
          </w:tcPr>
          <w:p w14:paraId="400AC6C2" w14:textId="00FA0771"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5.359.707</w:t>
            </w:r>
          </w:p>
        </w:tc>
        <w:tc>
          <w:tcPr>
            <w:tcW w:w="1418" w:type="dxa"/>
          </w:tcPr>
          <w:p w14:paraId="7877C628" w14:textId="12FC2AC2"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3.571.484</w:t>
            </w:r>
          </w:p>
        </w:tc>
        <w:tc>
          <w:tcPr>
            <w:tcW w:w="1417" w:type="dxa"/>
          </w:tcPr>
          <w:p w14:paraId="7C8768DE" w14:textId="6F010A8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5.516.155</w:t>
            </w:r>
          </w:p>
        </w:tc>
      </w:tr>
      <w:tr w:rsidR="001D03E5" w14:paraId="30EF0C8B" w14:textId="77777777" w:rsidTr="001D03E5">
        <w:tc>
          <w:tcPr>
            <w:tcW w:w="570" w:type="dxa"/>
            <w:shd w:val="clear" w:color="auto" w:fill="D9E2F3" w:themeFill="accent1" w:themeFillTint="33"/>
          </w:tcPr>
          <w:p w14:paraId="70085854" w14:textId="748C4180"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3</w:t>
            </w:r>
          </w:p>
        </w:tc>
        <w:tc>
          <w:tcPr>
            <w:tcW w:w="1132" w:type="dxa"/>
          </w:tcPr>
          <w:p w14:paraId="0B317E50" w14:textId="1AA23BEC"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611595</w:t>
            </w:r>
          </w:p>
        </w:tc>
        <w:tc>
          <w:tcPr>
            <w:tcW w:w="1559" w:type="dxa"/>
            <w:gridSpan w:val="2"/>
          </w:tcPr>
          <w:p w14:paraId="04C776D8" w14:textId="13F3DFA7"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Diğer çoraplar; pamuktan (örme veya kroşe)</w:t>
            </w:r>
          </w:p>
        </w:tc>
        <w:tc>
          <w:tcPr>
            <w:tcW w:w="1276" w:type="dxa"/>
          </w:tcPr>
          <w:p w14:paraId="7326DD49" w14:textId="17ABAFF6"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3.969.335</w:t>
            </w:r>
          </w:p>
        </w:tc>
        <w:tc>
          <w:tcPr>
            <w:tcW w:w="1418" w:type="dxa"/>
          </w:tcPr>
          <w:p w14:paraId="350428CA" w14:textId="308A1E26"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4.247.308</w:t>
            </w:r>
          </w:p>
        </w:tc>
        <w:tc>
          <w:tcPr>
            <w:tcW w:w="1417" w:type="dxa"/>
          </w:tcPr>
          <w:p w14:paraId="7B9D9D2E" w14:textId="3DB370F8"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4.454.726</w:t>
            </w:r>
          </w:p>
        </w:tc>
        <w:tc>
          <w:tcPr>
            <w:tcW w:w="1418" w:type="dxa"/>
          </w:tcPr>
          <w:p w14:paraId="68A3D8B5" w14:textId="2801B9C7"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4.157.699</w:t>
            </w:r>
          </w:p>
        </w:tc>
        <w:tc>
          <w:tcPr>
            <w:tcW w:w="1417" w:type="dxa"/>
          </w:tcPr>
          <w:p w14:paraId="70BD8047" w14:textId="6540DF68"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4.680.651</w:t>
            </w:r>
          </w:p>
        </w:tc>
      </w:tr>
      <w:tr w:rsidR="001D03E5" w14:paraId="05181280" w14:textId="77777777" w:rsidTr="001D03E5">
        <w:tc>
          <w:tcPr>
            <w:tcW w:w="570" w:type="dxa"/>
            <w:shd w:val="clear" w:color="auto" w:fill="D9E2F3" w:themeFill="accent1" w:themeFillTint="33"/>
          </w:tcPr>
          <w:p w14:paraId="0ABA4F63" w14:textId="43B9C436"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4</w:t>
            </w:r>
          </w:p>
        </w:tc>
        <w:tc>
          <w:tcPr>
            <w:tcW w:w="1132" w:type="dxa"/>
          </w:tcPr>
          <w:p w14:paraId="28844881" w14:textId="7605E715"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590210</w:t>
            </w:r>
          </w:p>
        </w:tc>
        <w:tc>
          <w:tcPr>
            <w:tcW w:w="1559" w:type="dxa"/>
            <w:gridSpan w:val="2"/>
          </w:tcPr>
          <w:p w14:paraId="75DE57E6" w14:textId="29D616BA"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 xml:space="preserve">Nakil aracı iç ve dış lastiği için mensucat (kord bezi); naylondan veya diğer poliamidlerden yüksek </w:t>
            </w:r>
          </w:p>
        </w:tc>
        <w:tc>
          <w:tcPr>
            <w:tcW w:w="1276" w:type="dxa"/>
          </w:tcPr>
          <w:p w14:paraId="6DDF06FE" w14:textId="65B0368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2.369.822</w:t>
            </w:r>
          </w:p>
        </w:tc>
        <w:tc>
          <w:tcPr>
            <w:tcW w:w="1418" w:type="dxa"/>
          </w:tcPr>
          <w:p w14:paraId="201C2274" w14:textId="3427CAE8"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3.738.058</w:t>
            </w:r>
          </w:p>
        </w:tc>
        <w:tc>
          <w:tcPr>
            <w:tcW w:w="1417" w:type="dxa"/>
          </w:tcPr>
          <w:p w14:paraId="7262906F" w14:textId="759FEA2A"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5.783.595</w:t>
            </w:r>
          </w:p>
        </w:tc>
        <w:tc>
          <w:tcPr>
            <w:tcW w:w="1418" w:type="dxa"/>
          </w:tcPr>
          <w:p w14:paraId="4A4BD96D" w14:textId="12E73CD4"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4.617.770</w:t>
            </w:r>
          </w:p>
        </w:tc>
        <w:tc>
          <w:tcPr>
            <w:tcW w:w="1417" w:type="dxa"/>
          </w:tcPr>
          <w:p w14:paraId="5AE1020A" w14:textId="4C155653"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4.251.929</w:t>
            </w:r>
          </w:p>
        </w:tc>
      </w:tr>
      <w:tr w:rsidR="001D03E5" w14:paraId="41D5AEA7" w14:textId="77777777" w:rsidTr="001D03E5">
        <w:tc>
          <w:tcPr>
            <w:tcW w:w="570" w:type="dxa"/>
            <w:shd w:val="clear" w:color="auto" w:fill="D9E2F3" w:themeFill="accent1" w:themeFillTint="33"/>
          </w:tcPr>
          <w:p w14:paraId="06394C95" w14:textId="48A91712"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5</w:t>
            </w:r>
          </w:p>
        </w:tc>
        <w:tc>
          <w:tcPr>
            <w:tcW w:w="1132" w:type="dxa"/>
          </w:tcPr>
          <w:p w14:paraId="5F3BA8E3" w14:textId="5B90CBC8"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550320</w:t>
            </w:r>
          </w:p>
        </w:tc>
        <w:tc>
          <w:tcPr>
            <w:tcW w:w="1559" w:type="dxa"/>
            <w:gridSpan w:val="2"/>
          </w:tcPr>
          <w:p w14:paraId="0ECAE9DE" w14:textId="38AC5620"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Poliesterlerden devamsız lifler; karde edilmemiş, taranmamış veya iplik imali için diğer surette haz</w:t>
            </w:r>
          </w:p>
        </w:tc>
        <w:tc>
          <w:tcPr>
            <w:tcW w:w="1276" w:type="dxa"/>
          </w:tcPr>
          <w:p w14:paraId="197A99E8" w14:textId="460F1963"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3.330.549</w:t>
            </w:r>
          </w:p>
        </w:tc>
        <w:tc>
          <w:tcPr>
            <w:tcW w:w="1418" w:type="dxa"/>
          </w:tcPr>
          <w:p w14:paraId="0F6F0BDC" w14:textId="4C4DBD5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6.719.826</w:t>
            </w:r>
          </w:p>
        </w:tc>
        <w:tc>
          <w:tcPr>
            <w:tcW w:w="1417" w:type="dxa"/>
          </w:tcPr>
          <w:p w14:paraId="3226C1B4" w14:textId="5D647170"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4.621.602</w:t>
            </w:r>
          </w:p>
        </w:tc>
        <w:tc>
          <w:tcPr>
            <w:tcW w:w="1418" w:type="dxa"/>
          </w:tcPr>
          <w:p w14:paraId="13E1D482" w14:textId="7160CB8C"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3.793.854</w:t>
            </w:r>
          </w:p>
        </w:tc>
        <w:tc>
          <w:tcPr>
            <w:tcW w:w="1417" w:type="dxa"/>
          </w:tcPr>
          <w:p w14:paraId="59A248F4" w14:textId="296DAF59"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3.858.946</w:t>
            </w:r>
          </w:p>
        </w:tc>
      </w:tr>
      <w:tr w:rsidR="001D03E5" w14:paraId="73D9AE31" w14:textId="77777777" w:rsidTr="001D03E5">
        <w:tc>
          <w:tcPr>
            <w:tcW w:w="570" w:type="dxa"/>
            <w:shd w:val="clear" w:color="auto" w:fill="D9E2F3" w:themeFill="accent1" w:themeFillTint="33"/>
          </w:tcPr>
          <w:p w14:paraId="57BD357D" w14:textId="19E6E402"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6</w:t>
            </w:r>
          </w:p>
        </w:tc>
        <w:tc>
          <w:tcPr>
            <w:tcW w:w="1132" w:type="dxa"/>
          </w:tcPr>
          <w:p w14:paraId="10B9DA99" w14:textId="67F44D12"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611020</w:t>
            </w:r>
          </w:p>
        </w:tc>
        <w:tc>
          <w:tcPr>
            <w:tcW w:w="1559" w:type="dxa"/>
            <w:gridSpan w:val="2"/>
          </w:tcPr>
          <w:p w14:paraId="4503DF6C" w14:textId="73CD5E28"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Kazaklar, süveterler, hırkalar, yelekler vb. Eşya; pamuktan (örme veya kroşe)</w:t>
            </w:r>
          </w:p>
        </w:tc>
        <w:tc>
          <w:tcPr>
            <w:tcW w:w="1276" w:type="dxa"/>
          </w:tcPr>
          <w:p w14:paraId="409F02C8" w14:textId="62559632"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1.513.013</w:t>
            </w:r>
          </w:p>
        </w:tc>
        <w:tc>
          <w:tcPr>
            <w:tcW w:w="1418" w:type="dxa"/>
          </w:tcPr>
          <w:p w14:paraId="2F3A969D" w14:textId="086FDDB9"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1.914.090</w:t>
            </w:r>
          </w:p>
        </w:tc>
        <w:tc>
          <w:tcPr>
            <w:tcW w:w="1417" w:type="dxa"/>
          </w:tcPr>
          <w:p w14:paraId="75B0C459" w14:textId="4699C8B7"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1.888.363</w:t>
            </w:r>
          </w:p>
        </w:tc>
        <w:tc>
          <w:tcPr>
            <w:tcW w:w="1418" w:type="dxa"/>
          </w:tcPr>
          <w:p w14:paraId="196976D5" w14:textId="14B5EB66"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2.070.439</w:t>
            </w:r>
          </w:p>
        </w:tc>
        <w:tc>
          <w:tcPr>
            <w:tcW w:w="1417" w:type="dxa"/>
          </w:tcPr>
          <w:p w14:paraId="7E007D73" w14:textId="22147682"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2.966.772</w:t>
            </w:r>
          </w:p>
        </w:tc>
      </w:tr>
      <w:tr w:rsidR="001D03E5" w14:paraId="5E39D9A3" w14:textId="77777777" w:rsidTr="001D03E5">
        <w:tc>
          <w:tcPr>
            <w:tcW w:w="570" w:type="dxa"/>
            <w:shd w:val="clear" w:color="auto" w:fill="D9E2F3" w:themeFill="accent1" w:themeFillTint="33"/>
          </w:tcPr>
          <w:p w14:paraId="4931ED98" w14:textId="49C5EBBB"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7</w:t>
            </w:r>
          </w:p>
        </w:tc>
        <w:tc>
          <w:tcPr>
            <w:tcW w:w="1132" w:type="dxa"/>
          </w:tcPr>
          <w:p w14:paraId="1B74BB09" w14:textId="24E0BB4C"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610910</w:t>
            </w:r>
          </w:p>
        </w:tc>
        <w:tc>
          <w:tcPr>
            <w:tcW w:w="1559" w:type="dxa"/>
            <w:gridSpan w:val="2"/>
          </w:tcPr>
          <w:p w14:paraId="68380170" w14:textId="70930497"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Tişört, fanila, atlet, kaşkorse vb. Giyim eşyası; pamuktan (örme veya kroşe)</w:t>
            </w:r>
          </w:p>
        </w:tc>
        <w:tc>
          <w:tcPr>
            <w:tcW w:w="1276" w:type="dxa"/>
          </w:tcPr>
          <w:p w14:paraId="479C163B" w14:textId="6BAAA83A"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1.490.665</w:t>
            </w:r>
          </w:p>
        </w:tc>
        <w:tc>
          <w:tcPr>
            <w:tcW w:w="1418" w:type="dxa"/>
          </w:tcPr>
          <w:p w14:paraId="4A0DA887" w14:textId="0D04B023"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2.039.956</w:t>
            </w:r>
          </w:p>
        </w:tc>
        <w:tc>
          <w:tcPr>
            <w:tcW w:w="1417" w:type="dxa"/>
          </w:tcPr>
          <w:p w14:paraId="09072DBF" w14:textId="07E5D3F5"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2.290.341</w:t>
            </w:r>
          </w:p>
        </w:tc>
        <w:tc>
          <w:tcPr>
            <w:tcW w:w="1418" w:type="dxa"/>
          </w:tcPr>
          <w:p w14:paraId="73729EAC" w14:textId="17011C0C"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2.138.573</w:t>
            </w:r>
          </w:p>
        </w:tc>
        <w:tc>
          <w:tcPr>
            <w:tcW w:w="1417" w:type="dxa"/>
          </w:tcPr>
          <w:p w14:paraId="0F3E25B9" w14:textId="209DBB1F"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2.875.365</w:t>
            </w:r>
          </w:p>
        </w:tc>
      </w:tr>
      <w:tr w:rsidR="001D03E5" w14:paraId="1F12BEEB" w14:textId="77777777" w:rsidTr="001D03E5">
        <w:tc>
          <w:tcPr>
            <w:tcW w:w="570" w:type="dxa"/>
            <w:shd w:val="clear" w:color="auto" w:fill="D9E2F3" w:themeFill="accent1" w:themeFillTint="33"/>
          </w:tcPr>
          <w:p w14:paraId="377C199C" w14:textId="48F137F4"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8</w:t>
            </w:r>
          </w:p>
        </w:tc>
        <w:tc>
          <w:tcPr>
            <w:tcW w:w="1132" w:type="dxa"/>
          </w:tcPr>
          <w:p w14:paraId="2EEF3B48" w14:textId="1C43D798"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510990</w:t>
            </w:r>
          </w:p>
        </w:tc>
        <w:tc>
          <w:tcPr>
            <w:tcW w:w="1559" w:type="dxa"/>
            <w:gridSpan w:val="2"/>
          </w:tcPr>
          <w:p w14:paraId="2AC2092E" w14:textId="32660CB1"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 xml:space="preserve">Yün veya ince hayvan kıllarından iplikler; yün veya ince hayvan kılı &lt; %85, perakende </w:t>
            </w:r>
            <w:r w:rsidRPr="00DA6E97">
              <w:rPr>
                <w:rFonts w:ascii="Times New Roman" w:hAnsi="Times New Roman" w:cs="Times New Roman"/>
                <w:color w:val="000000"/>
                <w:sz w:val="20"/>
                <w:szCs w:val="24"/>
              </w:rPr>
              <w:lastRenderedPageBreak/>
              <w:t>satılacak hale</w:t>
            </w:r>
          </w:p>
        </w:tc>
        <w:tc>
          <w:tcPr>
            <w:tcW w:w="1276" w:type="dxa"/>
          </w:tcPr>
          <w:p w14:paraId="70E7033F" w14:textId="2C76831D"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lastRenderedPageBreak/>
              <w:t>527.226</w:t>
            </w:r>
          </w:p>
        </w:tc>
        <w:tc>
          <w:tcPr>
            <w:tcW w:w="1418" w:type="dxa"/>
          </w:tcPr>
          <w:p w14:paraId="69748A69" w14:textId="5990AF99"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620.856</w:t>
            </w:r>
          </w:p>
        </w:tc>
        <w:tc>
          <w:tcPr>
            <w:tcW w:w="1417" w:type="dxa"/>
          </w:tcPr>
          <w:p w14:paraId="36EEC805" w14:textId="1EAD660A"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847.563</w:t>
            </w:r>
          </w:p>
        </w:tc>
        <w:tc>
          <w:tcPr>
            <w:tcW w:w="1418" w:type="dxa"/>
          </w:tcPr>
          <w:p w14:paraId="017C348C" w14:textId="7D303EDB"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634.107</w:t>
            </w:r>
          </w:p>
        </w:tc>
        <w:tc>
          <w:tcPr>
            <w:tcW w:w="1417" w:type="dxa"/>
          </w:tcPr>
          <w:p w14:paraId="14F89257" w14:textId="3EE864B9"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2.720.794</w:t>
            </w:r>
          </w:p>
        </w:tc>
      </w:tr>
      <w:tr w:rsidR="001D03E5" w14:paraId="77257F29" w14:textId="77777777" w:rsidTr="001D03E5">
        <w:tc>
          <w:tcPr>
            <w:tcW w:w="570" w:type="dxa"/>
            <w:shd w:val="clear" w:color="auto" w:fill="D9E2F3" w:themeFill="accent1" w:themeFillTint="33"/>
          </w:tcPr>
          <w:p w14:paraId="659327C2" w14:textId="68FC6F5E"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lastRenderedPageBreak/>
              <w:t>9</w:t>
            </w:r>
          </w:p>
        </w:tc>
        <w:tc>
          <w:tcPr>
            <w:tcW w:w="1132" w:type="dxa"/>
          </w:tcPr>
          <w:p w14:paraId="59693835" w14:textId="121EFB11"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611596</w:t>
            </w:r>
          </w:p>
        </w:tc>
        <w:tc>
          <w:tcPr>
            <w:tcW w:w="1559" w:type="dxa"/>
            <w:gridSpan w:val="2"/>
          </w:tcPr>
          <w:p w14:paraId="349E3753" w14:textId="2C0634FD"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Diğer çoraplar; sentetik liflerden (örme veya kroşe)</w:t>
            </w:r>
          </w:p>
        </w:tc>
        <w:tc>
          <w:tcPr>
            <w:tcW w:w="1276" w:type="dxa"/>
          </w:tcPr>
          <w:p w14:paraId="34BD3E79" w14:textId="518D9F58"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905.542</w:t>
            </w:r>
          </w:p>
        </w:tc>
        <w:tc>
          <w:tcPr>
            <w:tcW w:w="1418" w:type="dxa"/>
          </w:tcPr>
          <w:p w14:paraId="5B128132" w14:textId="4126E503"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1.233.849</w:t>
            </w:r>
          </w:p>
        </w:tc>
        <w:tc>
          <w:tcPr>
            <w:tcW w:w="1417" w:type="dxa"/>
          </w:tcPr>
          <w:p w14:paraId="6FF341D0" w14:textId="0C2C691A"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1.023.071</w:t>
            </w:r>
          </w:p>
        </w:tc>
        <w:tc>
          <w:tcPr>
            <w:tcW w:w="1418" w:type="dxa"/>
          </w:tcPr>
          <w:p w14:paraId="6230C2EB" w14:textId="1EC8C916"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2.175.118</w:t>
            </w:r>
          </w:p>
        </w:tc>
        <w:tc>
          <w:tcPr>
            <w:tcW w:w="1417" w:type="dxa"/>
          </w:tcPr>
          <w:p w14:paraId="03B2A30B" w14:textId="17D72524"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2.625.067</w:t>
            </w:r>
          </w:p>
        </w:tc>
      </w:tr>
      <w:tr w:rsidR="001D03E5" w14:paraId="11C2C346" w14:textId="01D13043" w:rsidTr="001D03E5">
        <w:tc>
          <w:tcPr>
            <w:tcW w:w="570" w:type="dxa"/>
            <w:shd w:val="clear" w:color="auto" w:fill="D9E2F3" w:themeFill="accent1" w:themeFillTint="33"/>
          </w:tcPr>
          <w:p w14:paraId="74709A15" w14:textId="77777777" w:rsidR="001D03E5" w:rsidRDefault="001D03E5" w:rsidP="001D03E5">
            <w:pPr>
              <w:pStyle w:val="ListParagraph"/>
              <w:tabs>
                <w:tab w:val="left" w:pos="176"/>
              </w:tabs>
              <w:ind w:left="0" w:firstLine="284"/>
              <w:rPr>
                <w:rFonts w:ascii="Times New Roman" w:hAnsi="Times New Roman" w:cs="Times New Roman"/>
                <w:b/>
                <w:sz w:val="20"/>
                <w:szCs w:val="20"/>
              </w:rPr>
            </w:pPr>
          </w:p>
          <w:p w14:paraId="3FE1B200" w14:textId="739F5861" w:rsidR="00B926B7" w:rsidRPr="001D03E5" w:rsidRDefault="001D03E5" w:rsidP="001D03E5">
            <w:pPr>
              <w:pStyle w:val="ListParagraph"/>
              <w:tabs>
                <w:tab w:val="left" w:pos="176"/>
              </w:tabs>
              <w:ind w:left="0" w:firstLine="284"/>
              <w:rPr>
                <w:rFonts w:ascii="Times New Roman" w:hAnsi="Times New Roman" w:cs="Times New Roman"/>
                <w:b/>
                <w:sz w:val="20"/>
                <w:szCs w:val="20"/>
              </w:rPr>
            </w:pPr>
            <w:r>
              <w:rPr>
                <w:rFonts w:ascii="Times New Roman" w:hAnsi="Times New Roman" w:cs="Times New Roman"/>
                <w:b/>
                <w:sz w:val="20"/>
                <w:szCs w:val="20"/>
              </w:rPr>
              <w:t xml:space="preserve">   </w:t>
            </w:r>
            <w:r w:rsidR="00B926B7" w:rsidRPr="001D03E5">
              <w:rPr>
                <w:rFonts w:ascii="Times New Roman" w:hAnsi="Times New Roman" w:cs="Times New Roman"/>
                <w:b/>
                <w:sz w:val="20"/>
                <w:szCs w:val="20"/>
              </w:rPr>
              <w:t>1</w:t>
            </w:r>
            <w:r>
              <w:rPr>
                <w:rFonts w:ascii="Times New Roman" w:hAnsi="Times New Roman" w:cs="Times New Roman"/>
                <w:b/>
                <w:sz w:val="20"/>
                <w:szCs w:val="20"/>
              </w:rPr>
              <w:t>0</w:t>
            </w:r>
          </w:p>
        </w:tc>
        <w:tc>
          <w:tcPr>
            <w:tcW w:w="1132" w:type="dxa"/>
          </w:tcPr>
          <w:p w14:paraId="5076784D" w14:textId="4967FF6C" w:rsidR="00B926B7" w:rsidRPr="001D03E5" w:rsidRDefault="00B926B7"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620462</w:t>
            </w:r>
          </w:p>
        </w:tc>
        <w:tc>
          <w:tcPr>
            <w:tcW w:w="1559" w:type="dxa"/>
            <w:gridSpan w:val="2"/>
          </w:tcPr>
          <w:p w14:paraId="6BF1F4B1" w14:textId="1946B887" w:rsidR="00B926B7" w:rsidRPr="00DA6E97" w:rsidRDefault="00B926B7" w:rsidP="00DA6E97">
            <w:pPr>
              <w:pStyle w:val="ListParagraph"/>
              <w:tabs>
                <w:tab w:val="left" w:pos="284"/>
              </w:tabs>
              <w:ind w:left="0" w:firstLine="284"/>
              <w:rPr>
                <w:rFonts w:ascii="Times New Roman" w:hAnsi="Times New Roman" w:cs="Times New Roman"/>
                <w:b/>
                <w:sz w:val="20"/>
                <w:szCs w:val="24"/>
              </w:rPr>
            </w:pPr>
            <w:r w:rsidRPr="00DA6E97">
              <w:rPr>
                <w:rFonts w:ascii="Times New Roman" w:hAnsi="Times New Roman" w:cs="Times New Roman"/>
                <w:color w:val="000000"/>
                <w:sz w:val="20"/>
                <w:szCs w:val="24"/>
              </w:rPr>
              <w:t>Kadın/kız çocuk için pantolon, askılı ve üst ön parçalı tulumlar, kısa pantalonlar, şortlar; pamukta</w:t>
            </w:r>
          </w:p>
        </w:tc>
        <w:tc>
          <w:tcPr>
            <w:tcW w:w="1276" w:type="dxa"/>
          </w:tcPr>
          <w:p w14:paraId="3C451885" w14:textId="266D2B4F"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767.937</w:t>
            </w:r>
          </w:p>
        </w:tc>
        <w:tc>
          <w:tcPr>
            <w:tcW w:w="1418" w:type="dxa"/>
          </w:tcPr>
          <w:p w14:paraId="41CA87A6" w14:textId="45233B4F"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515.349</w:t>
            </w:r>
          </w:p>
        </w:tc>
        <w:tc>
          <w:tcPr>
            <w:tcW w:w="1417" w:type="dxa"/>
          </w:tcPr>
          <w:p w14:paraId="01D11DF5" w14:textId="73A715B8"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875.468</w:t>
            </w:r>
          </w:p>
        </w:tc>
        <w:tc>
          <w:tcPr>
            <w:tcW w:w="1418" w:type="dxa"/>
          </w:tcPr>
          <w:p w14:paraId="4E76E265" w14:textId="6BF933BE"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1.390.432</w:t>
            </w:r>
          </w:p>
        </w:tc>
        <w:tc>
          <w:tcPr>
            <w:tcW w:w="1417" w:type="dxa"/>
          </w:tcPr>
          <w:p w14:paraId="51353DC6" w14:textId="5243029F" w:rsidR="00B926B7" w:rsidRPr="00DA6E97" w:rsidRDefault="00B926B7" w:rsidP="00DA6E97">
            <w:pPr>
              <w:pStyle w:val="ListParagraph"/>
              <w:tabs>
                <w:tab w:val="left" w:pos="284"/>
              </w:tabs>
              <w:ind w:left="0" w:firstLine="284"/>
              <w:rPr>
                <w:rFonts w:ascii="Times New Roman" w:hAnsi="Times New Roman" w:cs="Times New Roman"/>
                <w:b/>
                <w:sz w:val="18"/>
                <w:szCs w:val="18"/>
              </w:rPr>
            </w:pPr>
            <w:r w:rsidRPr="00DA6E97">
              <w:rPr>
                <w:rFonts w:ascii="Times New Roman" w:hAnsi="Times New Roman" w:cs="Times New Roman"/>
                <w:color w:val="000000"/>
                <w:sz w:val="18"/>
                <w:szCs w:val="18"/>
              </w:rPr>
              <w:t>2.117.316</w:t>
            </w:r>
          </w:p>
        </w:tc>
      </w:tr>
      <w:tr w:rsidR="001D03E5" w14:paraId="0B389500" w14:textId="028FC10F" w:rsidTr="001D03E5">
        <w:tc>
          <w:tcPr>
            <w:tcW w:w="570" w:type="dxa"/>
          </w:tcPr>
          <w:p w14:paraId="77CA1158" w14:textId="77777777" w:rsidR="00755792" w:rsidRDefault="00755792" w:rsidP="00DA6E97">
            <w:pPr>
              <w:pStyle w:val="ListParagraph"/>
              <w:tabs>
                <w:tab w:val="left" w:pos="284"/>
              </w:tabs>
              <w:ind w:left="0" w:firstLine="284"/>
              <w:rPr>
                <w:rFonts w:ascii="Times New Roman" w:hAnsi="Times New Roman" w:cs="Times New Roman"/>
                <w:b/>
                <w:sz w:val="24"/>
                <w:szCs w:val="24"/>
              </w:rPr>
            </w:pPr>
          </w:p>
        </w:tc>
        <w:tc>
          <w:tcPr>
            <w:tcW w:w="1132" w:type="dxa"/>
          </w:tcPr>
          <w:p w14:paraId="1E0850A9" w14:textId="5F629AC5" w:rsidR="00755792" w:rsidRPr="001D03E5" w:rsidRDefault="001D03E5" w:rsidP="00DA6E97">
            <w:pPr>
              <w:pStyle w:val="ListParagraph"/>
              <w:tabs>
                <w:tab w:val="left" w:pos="284"/>
              </w:tabs>
              <w:ind w:left="0" w:firstLine="284"/>
              <w:rPr>
                <w:rFonts w:ascii="Times New Roman" w:hAnsi="Times New Roman" w:cs="Times New Roman"/>
                <w:b/>
                <w:sz w:val="20"/>
                <w:szCs w:val="20"/>
              </w:rPr>
            </w:pPr>
            <w:r>
              <w:rPr>
                <w:rFonts w:ascii="Times New Roman" w:hAnsi="Times New Roman" w:cs="Times New Roman"/>
                <w:b/>
                <w:sz w:val="20"/>
                <w:szCs w:val="20"/>
              </w:rPr>
              <w:t xml:space="preserve"> </w:t>
            </w:r>
            <w:r w:rsidR="00755792" w:rsidRPr="001D03E5">
              <w:rPr>
                <w:rFonts w:ascii="Times New Roman" w:hAnsi="Times New Roman" w:cs="Times New Roman"/>
                <w:b/>
                <w:sz w:val="20"/>
                <w:szCs w:val="20"/>
              </w:rPr>
              <w:t>TOPLAM</w:t>
            </w:r>
          </w:p>
        </w:tc>
        <w:tc>
          <w:tcPr>
            <w:tcW w:w="1418" w:type="dxa"/>
          </w:tcPr>
          <w:p w14:paraId="400B2841" w14:textId="77777777" w:rsidR="00755792" w:rsidRPr="009C15CC" w:rsidRDefault="00755792" w:rsidP="00DA6E97">
            <w:pPr>
              <w:pStyle w:val="ListParagraph"/>
              <w:tabs>
                <w:tab w:val="left" w:pos="284"/>
              </w:tabs>
              <w:ind w:left="0" w:firstLine="284"/>
              <w:rPr>
                <w:rFonts w:ascii="Times New Roman" w:hAnsi="Times New Roman" w:cs="Times New Roman"/>
                <w:b/>
                <w:sz w:val="24"/>
                <w:szCs w:val="24"/>
              </w:rPr>
            </w:pPr>
          </w:p>
        </w:tc>
        <w:tc>
          <w:tcPr>
            <w:tcW w:w="1417" w:type="dxa"/>
            <w:gridSpan w:val="2"/>
          </w:tcPr>
          <w:p w14:paraId="07141CAF" w14:textId="38F652B0" w:rsidR="00755792" w:rsidRPr="00DA6E97" w:rsidRDefault="00755792" w:rsidP="00DA6E97">
            <w:pPr>
              <w:pStyle w:val="ListParagraph"/>
              <w:tabs>
                <w:tab w:val="left" w:pos="284"/>
              </w:tabs>
              <w:ind w:left="0" w:firstLine="284"/>
              <w:rPr>
                <w:rFonts w:ascii="Times New Roman" w:hAnsi="Times New Roman" w:cs="Times New Roman"/>
                <w:b/>
                <w:color w:val="000000"/>
                <w:sz w:val="18"/>
                <w:szCs w:val="18"/>
              </w:rPr>
            </w:pPr>
            <w:r w:rsidRPr="00DA6E97">
              <w:rPr>
                <w:rFonts w:ascii="Times New Roman" w:hAnsi="Times New Roman" w:cs="Times New Roman"/>
                <w:b/>
                <w:sz w:val="18"/>
                <w:szCs w:val="18"/>
              </w:rPr>
              <w:t>58.698.166</w:t>
            </w:r>
          </w:p>
        </w:tc>
        <w:tc>
          <w:tcPr>
            <w:tcW w:w="1418" w:type="dxa"/>
          </w:tcPr>
          <w:p w14:paraId="299D1B99" w14:textId="0CC53B7C" w:rsidR="00755792" w:rsidRPr="00DA6E97" w:rsidRDefault="00755792" w:rsidP="00DA6E97">
            <w:pPr>
              <w:pStyle w:val="ListParagraph"/>
              <w:tabs>
                <w:tab w:val="left" w:pos="284"/>
              </w:tabs>
              <w:ind w:left="0" w:firstLine="284"/>
              <w:rPr>
                <w:rFonts w:ascii="Times New Roman" w:hAnsi="Times New Roman" w:cs="Times New Roman"/>
                <w:b/>
                <w:color w:val="000000"/>
                <w:sz w:val="18"/>
                <w:szCs w:val="18"/>
              </w:rPr>
            </w:pPr>
            <w:r w:rsidRPr="00DA6E97">
              <w:rPr>
                <w:rFonts w:ascii="Times New Roman" w:hAnsi="Times New Roman" w:cs="Times New Roman"/>
                <w:b/>
                <w:sz w:val="18"/>
                <w:szCs w:val="18"/>
              </w:rPr>
              <w:t>69.563.006</w:t>
            </w:r>
          </w:p>
        </w:tc>
        <w:tc>
          <w:tcPr>
            <w:tcW w:w="1417" w:type="dxa"/>
          </w:tcPr>
          <w:p w14:paraId="1C0A4F62" w14:textId="44FF85AD" w:rsidR="00755792" w:rsidRPr="00DA6E97" w:rsidRDefault="00755792" w:rsidP="00DA6E97">
            <w:pPr>
              <w:pStyle w:val="ListParagraph"/>
              <w:tabs>
                <w:tab w:val="left" w:pos="284"/>
              </w:tabs>
              <w:ind w:left="0" w:firstLine="284"/>
              <w:rPr>
                <w:rFonts w:ascii="Times New Roman" w:hAnsi="Times New Roman" w:cs="Times New Roman"/>
                <w:b/>
                <w:color w:val="000000"/>
                <w:sz w:val="18"/>
                <w:szCs w:val="18"/>
              </w:rPr>
            </w:pPr>
            <w:r w:rsidRPr="00DA6E97">
              <w:rPr>
                <w:rFonts w:ascii="Times New Roman" w:hAnsi="Times New Roman" w:cs="Times New Roman"/>
                <w:b/>
                <w:sz w:val="18"/>
                <w:szCs w:val="18"/>
              </w:rPr>
              <w:t>74.269.663</w:t>
            </w:r>
          </w:p>
        </w:tc>
        <w:tc>
          <w:tcPr>
            <w:tcW w:w="1418" w:type="dxa"/>
          </w:tcPr>
          <w:p w14:paraId="52941F11" w14:textId="46718C9C" w:rsidR="00755792" w:rsidRPr="00DA6E97" w:rsidRDefault="00755792" w:rsidP="00DA6E97">
            <w:pPr>
              <w:pStyle w:val="ListParagraph"/>
              <w:tabs>
                <w:tab w:val="left" w:pos="284"/>
              </w:tabs>
              <w:ind w:left="0" w:firstLine="284"/>
              <w:rPr>
                <w:rFonts w:ascii="Times New Roman" w:hAnsi="Times New Roman" w:cs="Times New Roman"/>
                <w:b/>
                <w:color w:val="000000"/>
                <w:sz w:val="18"/>
                <w:szCs w:val="18"/>
              </w:rPr>
            </w:pPr>
            <w:r w:rsidRPr="00DA6E97">
              <w:rPr>
                <w:rFonts w:ascii="Times New Roman" w:hAnsi="Times New Roman" w:cs="Times New Roman"/>
                <w:b/>
                <w:sz w:val="18"/>
                <w:szCs w:val="18"/>
              </w:rPr>
              <w:t>66.758.841</w:t>
            </w:r>
          </w:p>
        </w:tc>
        <w:tc>
          <w:tcPr>
            <w:tcW w:w="1417" w:type="dxa"/>
          </w:tcPr>
          <w:p w14:paraId="5FEE04AF" w14:textId="6F573209" w:rsidR="00755792" w:rsidRPr="00DA6E97" w:rsidRDefault="00755792" w:rsidP="00DA6E97">
            <w:pPr>
              <w:pStyle w:val="ListParagraph"/>
              <w:tabs>
                <w:tab w:val="left" w:pos="284"/>
              </w:tabs>
              <w:ind w:left="0" w:firstLine="284"/>
              <w:rPr>
                <w:rFonts w:ascii="Times New Roman" w:hAnsi="Times New Roman" w:cs="Times New Roman"/>
                <w:b/>
                <w:color w:val="000000"/>
                <w:sz w:val="18"/>
                <w:szCs w:val="18"/>
              </w:rPr>
            </w:pPr>
            <w:r w:rsidRPr="00DA6E97">
              <w:rPr>
                <w:rFonts w:ascii="Times New Roman" w:hAnsi="Times New Roman" w:cs="Times New Roman"/>
                <w:b/>
                <w:sz w:val="18"/>
                <w:szCs w:val="18"/>
              </w:rPr>
              <w:t>79.256.392</w:t>
            </w:r>
          </w:p>
        </w:tc>
      </w:tr>
    </w:tbl>
    <w:p w14:paraId="4DA412EB" w14:textId="67A3E0A8" w:rsidR="004A4937" w:rsidRDefault="004A4937" w:rsidP="00DA6E97">
      <w:pPr>
        <w:pStyle w:val="ListParagraph"/>
        <w:tabs>
          <w:tab w:val="left" w:pos="284"/>
        </w:tabs>
        <w:ind w:left="0" w:firstLine="284"/>
        <w:rPr>
          <w:rFonts w:ascii="Times New Roman" w:hAnsi="Times New Roman" w:cs="Times New Roman"/>
          <w:b/>
          <w:sz w:val="24"/>
          <w:szCs w:val="24"/>
        </w:rPr>
      </w:pPr>
    </w:p>
    <w:p w14:paraId="66D5BA9A" w14:textId="6C4B2270" w:rsidR="00DB3900" w:rsidRPr="004E70CF" w:rsidRDefault="00DB3900" w:rsidP="00DA6E97">
      <w:pPr>
        <w:pStyle w:val="ListParagraph"/>
        <w:numPr>
          <w:ilvl w:val="1"/>
          <w:numId w:val="1"/>
        </w:numPr>
        <w:tabs>
          <w:tab w:val="left" w:pos="284"/>
        </w:tabs>
        <w:ind w:left="0" w:firstLine="284"/>
        <w:rPr>
          <w:rFonts w:ascii="Times New Roman" w:hAnsi="Times New Roman" w:cs="Times New Roman"/>
          <w:b/>
          <w:sz w:val="24"/>
          <w:szCs w:val="24"/>
        </w:rPr>
      </w:pPr>
      <w:r w:rsidRPr="004E70CF">
        <w:rPr>
          <w:rFonts w:ascii="Times New Roman" w:hAnsi="Times New Roman" w:cs="Times New Roman"/>
          <w:b/>
          <w:sz w:val="24"/>
          <w:szCs w:val="24"/>
        </w:rPr>
        <w:t>Sektörde Ülkemizin Ülk</w:t>
      </w:r>
      <w:r w:rsidR="00D46FE4">
        <w:rPr>
          <w:rFonts w:ascii="Times New Roman" w:hAnsi="Times New Roman" w:cs="Times New Roman"/>
          <w:b/>
          <w:sz w:val="24"/>
          <w:szCs w:val="24"/>
        </w:rPr>
        <w:t>eye</w:t>
      </w:r>
      <w:r w:rsidRPr="004E70CF">
        <w:rPr>
          <w:rFonts w:ascii="Times New Roman" w:hAnsi="Times New Roman" w:cs="Times New Roman"/>
          <w:b/>
          <w:sz w:val="24"/>
          <w:szCs w:val="24"/>
        </w:rPr>
        <w:t xml:space="preserve"> </w:t>
      </w:r>
      <w:r w:rsidR="00D46FE4">
        <w:rPr>
          <w:rFonts w:ascii="Times New Roman" w:hAnsi="Times New Roman" w:cs="Times New Roman"/>
          <w:b/>
          <w:sz w:val="24"/>
          <w:szCs w:val="24"/>
        </w:rPr>
        <w:t>İhracatı</w:t>
      </w:r>
      <w:r w:rsidR="002B7429">
        <w:rPr>
          <w:rFonts w:ascii="Times New Roman" w:hAnsi="Times New Roman" w:cs="Times New Roman"/>
          <w:b/>
          <w:sz w:val="24"/>
          <w:szCs w:val="24"/>
        </w:rPr>
        <w:t xml:space="preserve"> (Miktar-ton)</w:t>
      </w:r>
    </w:p>
    <w:p w14:paraId="14EE7A21" w14:textId="77777777" w:rsidR="00DB3900" w:rsidRDefault="00DB3900" w:rsidP="00DA6E97">
      <w:pPr>
        <w:pStyle w:val="ListParagraph"/>
        <w:tabs>
          <w:tab w:val="left" w:pos="284"/>
        </w:tabs>
        <w:ind w:left="0" w:firstLine="284"/>
        <w:rPr>
          <w:rFonts w:ascii="Times New Roman" w:hAnsi="Times New Roman" w:cs="Times New Roman"/>
          <w:b/>
          <w:sz w:val="24"/>
          <w:szCs w:val="24"/>
        </w:rPr>
      </w:pPr>
    </w:p>
    <w:tbl>
      <w:tblPr>
        <w:tblStyle w:val="TableGrid"/>
        <w:tblW w:w="10207" w:type="dxa"/>
        <w:tblInd w:w="-318" w:type="dxa"/>
        <w:tblLook w:val="04A0" w:firstRow="1" w:lastRow="0" w:firstColumn="1" w:lastColumn="0" w:noHBand="0" w:noVBand="1"/>
      </w:tblPr>
      <w:tblGrid>
        <w:gridCol w:w="676"/>
        <w:gridCol w:w="1310"/>
        <w:gridCol w:w="1737"/>
        <w:gridCol w:w="1296"/>
        <w:gridCol w:w="1296"/>
        <w:gridCol w:w="1296"/>
        <w:gridCol w:w="1296"/>
        <w:gridCol w:w="1300"/>
      </w:tblGrid>
      <w:tr w:rsidR="00DB3900" w14:paraId="6A8CF1B5" w14:textId="77777777" w:rsidTr="004668A4">
        <w:tc>
          <w:tcPr>
            <w:tcW w:w="676" w:type="dxa"/>
            <w:shd w:val="clear" w:color="auto" w:fill="D9E2F3" w:themeFill="accent1" w:themeFillTint="33"/>
          </w:tcPr>
          <w:p w14:paraId="4B96F090" w14:textId="77777777" w:rsidR="00DB3900" w:rsidRDefault="00DB3900" w:rsidP="00DA6E97">
            <w:pPr>
              <w:pStyle w:val="ListParagraph"/>
              <w:tabs>
                <w:tab w:val="left" w:pos="284"/>
              </w:tabs>
              <w:ind w:left="0" w:firstLine="284"/>
              <w:rPr>
                <w:rFonts w:ascii="Times New Roman" w:hAnsi="Times New Roman" w:cs="Times New Roman"/>
                <w:b/>
                <w:sz w:val="24"/>
                <w:szCs w:val="24"/>
              </w:rPr>
            </w:pPr>
          </w:p>
        </w:tc>
        <w:tc>
          <w:tcPr>
            <w:tcW w:w="1310" w:type="dxa"/>
            <w:shd w:val="clear" w:color="auto" w:fill="D9E2F3" w:themeFill="accent1" w:themeFillTint="33"/>
          </w:tcPr>
          <w:p w14:paraId="78979F46" w14:textId="23DCB50B" w:rsidR="00DB3900" w:rsidRPr="00B926B7" w:rsidRDefault="00DB3900" w:rsidP="00DA6E97">
            <w:pPr>
              <w:pStyle w:val="ListParagraph"/>
              <w:tabs>
                <w:tab w:val="left" w:pos="284"/>
              </w:tabs>
              <w:ind w:left="0" w:firstLine="284"/>
              <w:jc w:val="center"/>
              <w:rPr>
                <w:rFonts w:ascii="Times New Roman" w:hAnsi="Times New Roman" w:cs="Times New Roman"/>
                <w:b/>
                <w:sz w:val="24"/>
                <w:szCs w:val="24"/>
              </w:rPr>
            </w:pPr>
            <w:r w:rsidRPr="00B926B7">
              <w:rPr>
                <w:rFonts w:ascii="Times New Roman" w:hAnsi="Times New Roman" w:cs="Times New Roman"/>
                <w:b/>
                <w:sz w:val="24"/>
                <w:szCs w:val="24"/>
              </w:rPr>
              <w:t>Tarife Kodu</w:t>
            </w:r>
          </w:p>
          <w:p w14:paraId="6BC62DE6" w14:textId="7D8270EC" w:rsidR="00DB3900" w:rsidRPr="00B926B7" w:rsidRDefault="00DB3900" w:rsidP="00DA6E97">
            <w:pPr>
              <w:pStyle w:val="ListParagraph"/>
              <w:tabs>
                <w:tab w:val="left" w:pos="284"/>
              </w:tabs>
              <w:ind w:left="0" w:firstLine="284"/>
              <w:jc w:val="center"/>
              <w:rPr>
                <w:rFonts w:ascii="Times New Roman" w:hAnsi="Times New Roman" w:cs="Times New Roman"/>
                <w:b/>
                <w:sz w:val="24"/>
                <w:szCs w:val="24"/>
              </w:rPr>
            </w:pPr>
          </w:p>
        </w:tc>
        <w:tc>
          <w:tcPr>
            <w:tcW w:w="1737" w:type="dxa"/>
            <w:shd w:val="clear" w:color="auto" w:fill="D9E2F3" w:themeFill="accent1" w:themeFillTint="33"/>
          </w:tcPr>
          <w:p w14:paraId="651A1E4B" w14:textId="77777777" w:rsidR="001D03E5" w:rsidRDefault="001D03E5" w:rsidP="00DA6E97">
            <w:pPr>
              <w:pStyle w:val="ListParagraph"/>
              <w:tabs>
                <w:tab w:val="left" w:pos="284"/>
              </w:tabs>
              <w:ind w:left="0" w:firstLine="284"/>
              <w:jc w:val="center"/>
              <w:rPr>
                <w:rFonts w:ascii="Times New Roman" w:hAnsi="Times New Roman" w:cs="Times New Roman"/>
                <w:b/>
                <w:sz w:val="24"/>
                <w:szCs w:val="24"/>
              </w:rPr>
            </w:pPr>
          </w:p>
          <w:p w14:paraId="2CDBB8EE" w14:textId="77777777" w:rsidR="00DB3900" w:rsidRPr="00B926B7" w:rsidRDefault="00DB3900" w:rsidP="00DA6E97">
            <w:pPr>
              <w:pStyle w:val="ListParagraph"/>
              <w:tabs>
                <w:tab w:val="left" w:pos="284"/>
              </w:tabs>
              <w:ind w:left="0" w:firstLine="284"/>
              <w:jc w:val="center"/>
              <w:rPr>
                <w:rFonts w:ascii="Times New Roman" w:hAnsi="Times New Roman" w:cs="Times New Roman"/>
                <w:b/>
                <w:sz w:val="24"/>
                <w:szCs w:val="24"/>
              </w:rPr>
            </w:pPr>
            <w:r w:rsidRPr="00B926B7">
              <w:rPr>
                <w:rFonts w:ascii="Times New Roman" w:hAnsi="Times New Roman" w:cs="Times New Roman"/>
                <w:b/>
                <w:sz w:val="24"/>
                <w:szCs w:val="24"/>
              </w:rPr>
              <w:t>Ürün Adı</w:t>
            </w:r>
          </w:p>
          <w:p w14:paraId="04525D5A" w14:textId="77777777" w:rsidR="00DB3900" w:rsidRPr="00B926B7" w:rsidRDefault="00DB3900" w:rsidP="00DA6E97">
            <w:pPr>
              <w:pStyle w:val="ListParagraph"/>
              <w:tabs>
                <w:tab w:val="left" w:pos="284"/>
              </w:tabs>
              <w:ind w:left="0" w:firstLine="284"/>
              <w:rPr>
                <w:rFonts w:ascii="Times New Roman" w:hAnsi="Times New Roman" w:cs="Times New Roman"/>
                <w:b/>
                <w:sz w:val="24"/>
                <w:szCs w:val="24"/>
              </w:rPr>
            </w:pPr>
          </w:p>
        </w:tc>
        <w:tc>
          <w:tcPr>
            <w:tcW w:w="1296" w:type="dxa"/>
            <w:shd w:val="clear" w:color="auto" w:fill="D9E2F3" w:themeFill="accent1" w:themeFillTint="33"/>
          </w:tcPr>
          <w:p w14:paraId="3608FF09"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66D405D5" w14:textId="27D57938" w:rsidR="00DB3900"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2020</w:t>
            </w:r>
          </w:p>
        </w:tc>
        <w:tc>
          <w:tcPr>
            <w:tcW w:w="1296" w:type="dxa"/>
            <w:shd w:val="clear" w:color="auto" w:fill="D9E2F3" w:themeFill="accent1" w:themeFillTint="33"/>
          </w:tcPr>
          <w:p w14:paraId="122CC34E"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6EF0A8CC" w14:textId="7B5E61E3" w:rsidR="00DB3900"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2021</w:t>
            </w:r>
          </w:p>
        </w:tc>
        <w:tc>
          <w:tcPr>
            <w:tcW w:w="1296" w:type="dxa"/>
            <w:shd w:val="clear" w:color="auto" w:fill="D9E2F3" w:themeFill="accent1" w:themeFillTint="33"/>
          </w:tcPr>
          <w:p w14:paraId="5A4D424E"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218893F2" w14:textId="332A50C8" w:rsidR="00DB3900"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2022</w:t>
            </w:r>
          </w:p>
        </w:tc>
        <w:tc>
          <w:tcPr>
            <w:tcW w:w="1296" w:type="dxa"/>
            <w:shd w:val="clear" w:color="auto" w:fill="D9E2F3" w:themeFill="accent1" w:themeFillTint="33"/>
          </w:tcPr>
          <w:p w14:paraId="60F5824D"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0FA06BE1" w14:textId="2A5DDC57" w:rsidR="00DB3900"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2023</w:t>
            </w:r>
          </w:p>
        </w:tc>
        <w:tc>
          <w:tcPr>
            <w:tcW w:w="1300" w:type="dxa"/>
            <w:shd w:val="clear" w:color="auto" w:fill="D9E2F3" w:themeFill="accent1" w:themeFillTint="33"/>
          </w:tcPr>
          <w:p w14:paraId="4594A741" w14:textId="77777777" w:rsidR="001D03E5" w:rsidRDefault="001D03E5" w:rsidP="00DA6E97">
            <w:pPr>
              <w:pStyle w:val="ListParagraph"/>
              <w:tabs>
                <w:tab w:val="left" w:pos="284"/>
              </w:tabs>
              <w:ind w:left="0" w:firstLine="284"/>
              <w:rPr>
                <w:rFonts w:ascii="Times New Roman" w:hAnsi="Times New Roman" w:cs="Times New Roman"/>
                <w:b/>
                <w:sz w:val="24"/>
                <w:szCs w:val="24"/>
              </w:rPr>
            </w:pPr>
          </w:p>
          <w:p w14:paraId="18575CB9" w14:textId="1C602568" w:rsidR="00DB3900" w:rsidRDefault="00B926B7"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2024</w:t>
            </w:r>
          </w:p>
        </w:tc>
      </w:tr>
      <w:tr w:rsidR="00297D6E" w14:paraId="78E256B9" w14:textId="77777777" w:rsidTr="004668A4">
        <w:tc>
          <w:tcPr>
            <w:tcW w:w="676" w:type="dxa"/>
            <w:shd w:val="clear" w:color="auto" w:fill="D9E2F3" w:themeFill="accent1" w:themeFillTint="33"/>
          </w:tcPr>
          <w:p w14:paraId="3C21980D" w14:textId="77777777"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1</w:t>
            </w:r>
          </w:p>
        </w:tc>
        <w:tc>
          <w:tcPr>
            <w:tcW w:w="1310" w:type="dxa"/>
          </w:tcPr>
          <w:p w14:paraId="6FD308C1" w14:textId="259FBB90"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611595</w:t>
            </w:r>
          </w:p>
        </w:tc>
        <w:tc>
          <w:tcPr>
            <w:tcW w:w="1737" w:type="dxa"/>
          </w:tcPr>
          <w:p w14:paraId="0E03D2BF" w14:textId="2D927D7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Diğer çoraplar; pamuktan (örme veya kroşe)</w:t>
            </w:r>
          </w:p>
        </w:tc>
        <w:tc>
          <w:tcPr>
            <w:tcW w:w="1296" w:type="dxa"/>
          </w:tcPr>
          <w:p w14:paraId="43B89BF7" w14:textId="15D8795E"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10.079</w:t>
            </w:r>
          </w:p>
        </w:tc>
        <w:tc>
          <w:tcPr>
            <w:tcW w:w="1296" w:type="dxa"/>
          </w:tcPr>
          <w:p w14:paraId="1C441D83" w14:textId="2CB4BCD4"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10.379</w:t>
            </w:r>
          </w:p>
        </w:tc>
        <w:tc>
          <w:tcPr>
            <w:tcW w:w="1296" w:type="dxa"/>
          </w:tcPr>
          <w:p w14:paraId="7C2CE8B4" w14:textId="2CBCD4E7"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8.923</w:t>
            </w:r>
          </w:p>
        </w:tc>
        <w:tc>
          <w:tcPr>
            <w:tcW w:w="1296" w:type="dxa"/>
          </w:tcPr>
          <w:p w14:paraId="61E8317B" w14:textId="63406B1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7.557</w:t>
            </w:r>
          </w:p>
        </w:tc>
        <w:tc>
          <w:tcPr>
            <w:tcW w:w="1300" w:type="dxa"/>
          </w:tcPr>
          <w:p w14:paraId="23BF31B3" w14:textId="395A6FDC"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9.164</w:t>
            </w:r>
          </w:p>
        </w:tc>
      </w:tr>
      <w:tr w:rsidR="00297D6E" w14:paraId="5E1C8F66" w14:textId="77777777" w:rsidTr="004668A4">
        <w:tc>
          <w:tcPr>
            <w:tcW w:w="676" w:type="dxa"/>
            <w:shd w:val="clear" w:color="auto" w:fill="D9E2F3" w:themeFill="accent1" w:themeFillTint="33"/>
          </w:tcPr>
          <w:p w14:paraId="1E25E7FA" w14:textId="77777777"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2</w:t>
            </w:r>
          </w:p>
        </w:tc>
        <w:tc>
          <w:tcPr>
            <w:tcW w:w="1310" w:type="dxa"/>
          </w:tcPr>
          <w:p w14:paraId="2F412389" w14:textId="6780390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611596</w:t>
            </w:r>
          </w:p>
        </w:tc>
        <w:tc>
          <w:tcPr>
            <w:tcW w:w="1737" w:type="dxa"/>
          </w:tcPr>
          <w:p w14:paraId="70FCFDB5" w14:textId="5EABB655"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Diğer çoraplar; sentetik liflerden (örme veya kroşe)</w:t>
            </w:r>
          </w:p>
        </w:tc>
        <w:tc>
          <w:tcPr>
            <w:tcW w:w="1296" w:type="dxa"/>
          </w:tcPr>
          <w:p w14:paraId="349DF8C6" w14:textId="69781BE6"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1.674</w:t>
            </w:r>
          </w:p>
        </w:tc>
        <w:tc>
          <w:tcPr>
            <w:tcW w:w="1296" w:type="dxa"/>
          </w:tcPr>
          <w:p w14:paraId="2B5D8CB0" w14:textId="321EFA6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2.397</w:t>
            </w:r>
          </w:p>
        </w:tc>
        <w:tc>
          <w:tcPr>
            <w:tcW w:w="1296" w:type="dxa"/>
          </w:tcPr>
          <w:p w14:paraId="3EEAFDBA" w14:textId="6389A229"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1.791</w:t>
            </w:r>
          </w:p>
        </w:tc>
        <w:tc>
          <w:tcPr>
            <w:tcW w:w="1296" w:type="dxa"/>
          </w:tcPr>
          <w:p w14:paraId="58148E7A" w14:textId="63D7A960"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3.562</w:t>
            </w:r>
          </w:p>
        </w:tc>
        <w:tc>
          <w:tcPr>
            <w:tcW w:w="1300" w:type="dxa"/>
          </w:tcPr>
          <w:p w14:paraId="27AACA38" w14:textId="5D821E77"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4.132</w:t>
            </w:r>
          </w:p>
        </w:tc>
      </w:tr>
      <w:tr w:rsidR="00297D6E" w14:paraId="5BEF87BD" w14:textId="77777777" w:rsidTr="004668A4">
        <w:tc>
          <w:tcPr>
            <w:tcW w:w="676" w:type="dxa"/>
            <w:shd w:val="clear" w:color="auto" w:fill="D9E2F3" w:themeFill="accent1" w:themeFillTint="33"/>
          </w:tcPr>
          <w:p w14:paraId="14C1C262" w14:textId="732BA093"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3</w:t>
            </w:r>
          </w:p>
        </w:tc>
        <w:tc>
          <w:tcPr>
            <w:tcW w:w="1310" w:type="dxa"/>
          </w:tcPr>
          <w:p w14:paraId="684AE04C" w14:textId="31074CB5"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550320</w:t>
            </w:r>
          </w:p>
        </w:tc>
        <w:tc>
          <w:tcPr>
            <w:tcW w:w="1737" w:type="dxa"/>
          </w:tcPr>
          <w:p w14:paraId="1B8BB461" w14:textId="263ACDB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Poliesterlerden devamsız lifler; karde edilmemiş, taranmamış veya iplik imali için diğer surette haz</w:t>
            </w:r>
          </w:p>
        </w:tc>
        <w:tc>
          <w:tcPr>
            <w:tcW w:w="1296" w:type="dxa"/>
          </w:tcPr>
          <w:p w14:paraId="5993AEE0" w14:textId="3FD33D64"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4.707</w:t>
            </w:r>
          </w:p>
        </w:tc>
        <w:tc>
          <w:tcPr>
            <w:tcW w:w="1296" w:type="dxa"/>
          </w:tcPr>
          <w:p w14:paraId="11A8A5B6" w14:textId="25E7025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7.074</w:t>
            </w:r>
          </w:p>
        </w:tc>
        <w:tc>
          <w:tcPr>
            <w:tcW w:w="1296" w:type="dxa"/>
          </w:tcPr>
          <w:p w14:paraId="0DEA04E5" w14:textId="2A50A0DD"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3.382</w:t>
            </w:r>
          </w:p>
        </w:tc>
        <w:tc>
          <w:tcPr>
            <w:tcW w:w="1296" w:type="dxa"/>
          </w:tcPr>
          <w:p w14:paraId="65CA8D7F" w14:textId="7238040A"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3.512</w:t>
            </w:r>
          </w:p>
        </w:tc>
        <w:tc>
          <w:tcPr>
            <w:tcW w:w="1300" w:type="dxa"/>
          </w:tcPr>
          <w:p w14:paraId="26A325D8" w14:textId="69FFF7F4"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3.611</w:t>
            </w:r>
          </w:p>
        </w:tc>
      </w:tr>
      <w:tr w:rsidR="00297D6E" w14:paraId="11187ACC" w14:textId="77777777" w:rsidTr="004668A4">
        <w:tc>
          <w:tcPr>
            <w:tcW w:w="676" w:type="dxa"/>
            <w:shd w:val="clear" w:color="auto" w:fill="D9E2F3" w:themeFill="accent1" w:themeFillTint="33"/>
          </w:tcPr>
          <w:p w14:paraId="76AA1343" w14:textId="6BBC17A5"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4</w:t>
            </w:r>
          </w:p>
        </w:tc>
        <w:tc>
          <w:tcPr>
            <w:tcW w:w="1310" w:type="dxa"/>
          </w:tcPr>
          <w:p w14:paraId="75B1F67C" w14:textId="2FA53D58"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630221</w:t>
            </w:r>
          </w:p>
        </w:tc>
        <w:tc>
          <w:tcPr>
            <w:tcW w:w="1737" w:type="dxa"/>
          </w:tcPr>
          <w:p w14:paraId="4749EAB5" w14:textId="00363D0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Yatak çarşafı; pamuktan, baskılı</w:t>
            </w:r>
          </w:p>
        </w:tc>
        <w:tc>
          <w:tcPr>
            <w:tcW w:w="1296" w:type="dxa"/>
          </w:tcPr>
          <w:p w14:paraId="79BDFEBD" w14:textId="3E4F4592"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966</w:t>
            </w:r>
          </w:p>
        </w:tc>
        <w:tc>
          <w:tcPr>
            <w:tcW w:w="1296" w:type="dxa"/>
          </w:tcPr>
          <w:p w14:paraId="08E28276" w14:textId="0820F03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1123</w:t>
            </w:r>
          </w:p>
        </w:tc>
        <w:tc>
          <w:tcPr>
            <w:tcW w:w="1296" w:type="dxa"/>
          </w:tcPr>
          <w:p w14:paraId="74B3AE9F" w14:textId="7EF79788"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850</w:t>
            </w:r>
          </w:p>
        </w:tc>
        <w:tc>
          <w:tcPr>
            <w:tcW w:w="1296" w:type="dxa"/>
          </w:tcPr>
          <w:p w14:paraId="2C3F0E16" w14:textId="101D6C5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566</w:t>
            </w:r>
          </w:p>
        </w:tc>
        <w:tc>
          <w:tcPr>
            <w:tcW w:w="1300" w:type="dxa"/>
          </w:tcPr>
          <w:p w14:paraId="0A0C334B" w14:textId="179270CC"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809</w:t>
            </w:r>
          </w:p>
        </w:tc>
      </w:tr>
      <w:tr w:rsidR="00297D6E" w14:paraId="01EB5F2D" w14:textId="77777777" w:rsidTr="004668A4">
        <w:tc>
          <w:tcPr>
            <w:tcW w:w="676" w:type="dxa"/>
            <w:shd w:val="clear" w:color="auto" w:fill="D9E2F3" w:themeFill="accent1" w:themeFillTint="33"/>
          </w:tcPr>
          <w:p w14:paraId="60993F05" w14:textId="2DA6804E"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5</w:t>
            </w:r>
          </w:p>
        </w:tc>
        <w:tc>
          <w:tcPr>
            <w:tcW w:w="1310" w:type="dxa"/>
          </w:tcPr>
          <w:p w14:paraId="721381E6" w14:textId="0A1590D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590210</w:t>
            </w:r>
          </w:p>
        </w:tc>
        <w:tc>
          <w:tcPr>
            <w:tcW w:w="1737" w:type="dxa"/>
          </w:tcPr>
          <w:p w14:paraId="716B41A6" w14:textId="7A54C5A8"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 xml:space="preserve">Nakil aracı iç ve dış lastiği için mensucat (kord bezi); naylondan veya diğer poliamidlerden yüksek </w:t>
            </w:r>
          </w:p>
        </w:tc>
        <w:tc>
          <w:tcPr>
            <w:tcW w:w="1296" w:type="dxa"/>
          </w:tcPr>
          <w:p w14:paraId="3AC26921" w14:textId="18B15FE7"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501</w:t>
            </w:r>
          </w:p>
        </w:tc>
        <w:tc>
          <w:tcPr>
            <w:tcW w:w="1296" w:type="dxa"/>
          </w:tcPr>
          <w:p w14:paraId="4F47D926" w14:textId="3AF7DE80"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770</w:t>
            </w:r>
          </w:p>
        </w:tc>
        <w:tc>
          <w:tcPr>
            <w:tcW w:w="1296" w:type="dxa"/>
          </w:tcPr>
          <w:p w14:paraId="12626F8F" w14:textId="2195F22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838</w:t>
            </w:r>
          </w:p>
        </w:tc>
        <w:tc>
          <w:tcPr>
            <w:tcW w:w="1296" w:type="dxa"/>
          </w:tcPr>
          <w:p w14:paraId="655E71E0" w14:textId="30FD07CC"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644</w:t>
            </w:r>
          </w:p>
        </w:tc>
        <w:tc>
          <w:tcPr>
            <w:tcW w:w="1300" w:type="dxa"/>
          </w:tcPr>
          <w:p w14:paraId="73438FAA" w14:textId="6963DD4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619</w:t>
            </w:r>
          </w:p>
        </w:tc>
      </w:tr>
      <w:tr w:rsidR="00297D6E" w14:paraId="1D91EC6C" w14:textId="77777777" w:rsidTr="004668A4">
        <w:tc>
          <w:tcPr>
            <w:tcW w:w="676" w:type="dxa"/>
            <w:shd w:val="clear" w:color="auto" w:fill="D9E2F3" w:themeFill="accent1" w:themeFillTint="33"/>
          </w:tcPr>
          <w:p w14:paraId="001AF68A" w14:textId="6794F20C"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6</w:t>
            </w:r>
          </w:p>
        </w:tc>
        <w:tc>
          <w:tcPr>
            <w:tcW w:w="1310" w:type="dxa"/>
          </w:tcPr>
          <w:p w14:paraId="2570B07A" w14:textId="20F71857"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630532</w:t>
            </w:r>
          </w:p>
        </w:tc>
        <w:tc>
          <w:tcPr>
            <w:tcW w:w="1737" w:type="dxa"/>
          </w:tcPr>
          <w:p w14:paraId="6F2EEF77" w14:textId="3C37FCDC"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Dökme maddeler için sentetik veya suni maddelerden esnek mahfazalar</w:t>
            </w:r>
          </w:p>
        </w:tc>
        <w:tc>
          <w:tcPr>
            <w:tcW w:w="1296" w:type="dxa"/>
          </w:tcPr>
          <w:p w14:paraId="76A5AAD4" w14:textId="7E48C112"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526</w:t>
            </w:r>
          </w:p>
        </w:tc>
        <w:tc>
          <w:tcPr>
            <w:tcW w:w="1296" w:type="dxa"/>
          </w:tcPr>
          <w:p w14:paraId="4C9777EF" w14:textId="21023C7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743</w:t>
            </w:r>
          </w:p>
        </w:tc>
        <w:tc>
          <w:tcPr>
            <w:tcW w:w="1296" w:type="dxa"/>
          </w:tcPr>
          <w:p w14:paraId="69E0DB79" w14:textId="6A08463A"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972</w:t>
            </w:r>
          </w:p>
        </w:tc>
        <w:tc>
          <w:tcPr>
            <w:tcW w:w="1296" w:type="dxa"/>
          </w:tcPr>
          <w:p w14:paraId="72508E04" w14:textId="3ED92435"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601</w:t>
            </w:r>
          </w:p>
        </w:tc>
        <w:tc>
          <w:tcPr>
            <w:tcW w:w="1300" w:type="dxa"/>
          </w:tcPr>
          <w:p w14:paraId="17652039" w14:textId="0BF9AB95"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554</w:t>
            </w:r>
          </w:p>
        </w:tc>
      </w:tr>
      <w:tr w:rsidR="00297D6E" w14:paraId="28A2DAC4" w14:textId="77777777" w:rsidTr="004668A4">
        <w:tc>
          <w:tcPr>
            <w:tcW w:w="676" w:type="dxa"/>
            <w:shd w:val="clear" w:color="auto" w:fill="D9E2F3" w:themeFill="accent1" w:themeFillTint="33"/>
          </w:tcPr>
          <w:p w14:paraId="504CB83B" w14:textId="58169BA9"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7</w:t>
            </w:r>
          </w:p>
        </w:tc>
        <w:tc>
          <w:tcPr>
            <w:tcW w:w="1310" w:type="dxa"/>
          </w:tcPr>
          <w:p w14:paraId="2A4487B3" w14:textId="55387A1D"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630260</w:t>
            </w:r>
          </w:p>
        </w:tc>
        <w:tc>
          <w:tcPr>
            <w:tcW w:w="1737" w:type="dxa"/>
          </w:tcPr>
          <w:p w14:paraId="2216B6D2" w14:textId="67D5FF05"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Tuvalet ve mutfak bezleri [pamuktan (havlu veya benzeri mensucattan)]</w:t>
            </w:r>
          </w:p>
        </w:tc>
        <w:tc>
          <w:tcPr>
            <w:tcW w:w="1296" w:type="dxa"/>
          </w:tcPr>
          <w:p w14:paraId="5C705321" w14:textId="7BF6B9E7"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427</w:t>
            </w:r>
          </w:p>
        </w:tc>
        <w:tc>
          <w:tcPr>
            <w:tcW w:w="1296" w:type="dxa"/>
          </w:tcPr>
          <w:p w14:paraId="5C3205B5" w14:textId="111DC6FE"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446</w:t>
            </w:r>
          </w:p>
        </w:tc>
        <w:tc>
          <w:tcPr>
            <w:tcW w:w="1296" w:type="dxa"/>
          </w:tcPr>
          <w:p w14:paraId="0611E01A" w14:textId="2B62C13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476</w:t>
            </w:r>
          </w:p>
        </w:tc>
        <w:tc>
          <w:tcPr>
            <w:tcW w:w="1296" w:type="dxa"/>
          </w:tcPr>
          <w:p w14:paraId="76CEF5C5" w14:textId="64C5896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301</w:t>
            </w:r>
          </w:p>
        </w:tc>
        <w:tc>
          <w:tcPr>
            <w:tcW w:w="1300" w:type="dxa"/>
          </w:tcPr>
          <w:p w14:paraId="7CB78CD6" w14:textId="6C610C6A"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499</w:t>
            </w:r>
          </w:p>
        </w:tc>
      </w:tr>
      <w:tr w:rsidR="00297D6E" w14:paraId="47FEB9BB" w14:textId="77777777" w:rsidTr="004668A4">
        <w:tc>
          <w:tcPr>
            <w:tcW w:w="676" w:type="dxa"/>
            <w:shd w:val="clear" w:color="auto" w:fill="D9E2F3" w:themeFill="accent1" w:themeFillTint="33"/>
          </w:tcPr>
          <w:p w14:paraId="088AF39C" w14:textId="765E9269" w:rsidR="00297D6E" w:rsidRDefault="00297D6E" w:rsidP="00DA6E97">
            <w:pPr>
              <w:pStyle w:val="ListParagraph"/>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8</w:t>
            </w:r>
          </w:p>
        </w:tc>
        <w:tc>
          <w:tcPr>
            <w:tcW w:w="1310" w:type="dxa"/>
          </w:tcPr>
          <w:p w14:paraId="55B063EA" w14:textId="4C976A3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570242</w:t>
            </w:r>
          </w:p>
        </w:tc>
        <w:tc>
          <w:tcPr>
            <w:tcW w:w="1737" w:type="dxa"/>
          </w:tcPr>
          <w:p w14:paraId="6AF5E358" w14:textId="3C3C865D"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 xml:space="preserve">Dokunmuş halılar ve yer kaplamaları; </w:t>
            </w:r>
            <w:r w:rsidRPr="001D03E5">
              <w:rPr>
                <w:rFonts w:ascii="Times New Roman" w:hAnsi="Times New Roman" w:cs="Times New Roman"/>
                <w:color w:val="000000"/>
                <w:sz w:val="20"/>
                <w:szCs w:val="20"/>
              </w:rPr>
              <w:lastRenderedPageBreak/>
              <w:t>sentetik ve suni dokumaya elverişli maddelerden, hav yapısında,</w:t>
            </w:r>
          </w:p>
        </w:tc>
        <w:tc>
          <w:tcPr>
            <w:tcW w:w="1296" w:type="dxa"/>
          </w:tcPr>
          <w:p w14:paraId="761F90EA" w14:textId="6CD3E53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lastRenderedPageBreak/>
              <w:t>513</w:t>
            </w:r>
          </w:p>
        </w:tc>
        <w:tc>
          <w:tcPr>
            <w:tcW w:w="1296" w:type="dxa"/>
          </w:tcPr>
          <w:p w14:paraId="34075B11" w14:textId="6C01174F"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417</w:t>
            </w:r>
          </w:p>
        </w:tc>
        <w:tc>
          <w:tcPr>
            <w:tcW w:w="1296" w:type="dxa"/>
          </w:tcPr>
          <w:p w14:paraId="193D70F9" w14:textId="64AFF508"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339</w:t>
            </w:r>
          </w:p>
        </w:tc>
        <w:tc>
          <w:tcPr>
            <w:tcW w:w="1296" w:type="dxa"/>
          </w:tcPr>
          <w:p w14:paraId="6523B31B" w14:textId="47C0824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433</w:t>
            </w:r>
          </w:p>
        </w:tc>
        <w:tc>
          <w:tcPr>
            <w:tcW w:w="1300" w:type="dxa"/>
          </w:tcPr>
          <w:p w14:paraId="259B0AEC" w14:textId="3F8FAFD1"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456</w:t>
            </w:r>
          </w:p>
        </w:tc>
      </w:tr>
      <w:tr w:rsidR="00297D6E" w14:paraId="7048A31D" w14:textId="77777777" w:rsidTr="004668A4">
        <w:tc>
          <w:tcPr>
            <w:tcW w:w="676" w:type="dxa"/>
            <w:shd w:val="clear" w:color="auto" w:fill="D9E2F3" w:themeFill="accent1" w:themeFillTint="33"/>
          </w:tcPr>
          <w:p w14:paraId="61686367" w14:textId="2523B531" w:rsidR="00297D6E" w:rsidRPr="001D03E5" w:rsidRDefault="00297D6E" w:rsidP="00DA6E97">
            <w:pPr>
              <w:pStyle w:val="ListParagraph"/>
              <w:tabs>
                <w:tab w:val="left" w:pos="284"/>
              </w:tabs>
              <w:ind w:left="0" w:firstLine="284"/>
              <w:rPr>
                <w:rFonts w:ascii="Times New Roman" w:hAnsi="Times New Roman" w:cs="Times New Roman"/>
                <w:b/>
                <w:sz w:val="20"/>
                <w:szCs w:val="24"/>
              </w:rPr>
            </w:pPr>
            <w:r w:rsidRPr="001D03E5">
              <w:rPr>
                <w:rFonts w:ascii="Times New Roman" w:hAnsi="Times New Roman" w:cs="Times New Roman"/>
                <w:b/>
                <w:sz w:val="20"/>
                <w:szCs w:val="24"/>
              </w:rPr>
              <w:lastRenderedPageBreak/>
              <w:t>9</w:t>
            </w:r>
          </w:p>
        </w:tc>
        <w:tc>
          <w:tcPr>
            <w:tcW w:w="1310" w:type="dxa"/>
          </w:tcPr>
          <w:p w14:paraId="7CBA4D84" w14:textId="6C39973D"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610910</w:t>
            </w:r>
          </w:p>
        </w:tc>
        <w:tc>
          <w:tcPr>
            <w:tcW w:w="1737" w:type="dxa"/>
          </w:tcPr>
          <w:p w14:paraId="123CBEC3" w14:textId="6106B3D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Tişört, fanila, atlet, kaşkorse vb. Giyim eşyası; pamuktan (örme veya kroşe)</w:t>
            </w:r>
          </w:p>
        </w:tc>
        <w:tc>
          <w:tcPr>
            <w:tcW w:w="1296" w:type="dxa"/>
          </w:tcPr>
          <w:p w14:paraId="3F6EF16B" w14:textId="12709B59"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253</w:t>
            </w:r>
          </w:p>
        </w:tc>
        <w:tc>
          <w:tcPr>
            <w:tcW w:w="1296" w:type="dxa"/>
          </w:tcPr>
          <w:p w14:paraId="1E3060A7" w14:textId="146DBC40"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349</w:t>
            </w:r>
          </w:p>
        </w:tc>
        <w:tc>
          <w:tcPr>
            <w:tcW w:w="1296" w:type="dxa"/>
          </w:tcPr>
          <w:p w14:paraId="40F8A4C9" w14:textId="162ECCD8"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346</w:t>
            </w:r>
          </w:p>
        </w:tc>
        <w:tc>
          <w:tcPr>
            <w:tcW w:w="1296" w:type="dxa"/>
          </w:tcPr>
          <w:p w14:paraId="1DD67CC0" w14:textId="58D1D32B"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287</w:t>
            </w:r>
          </w:p>
        </w:tc>
        <w:tc>
          <w:tcPr>
            <w:tcW w:w="1300" w:type="dxa"/>
          </w:tcPr>
          <w:p w14:paraId="487CA166" w14:textId="62049C50" w:rsidR="00297D6E" w:rsidRPr="001D03E5" w:rsidRDefault="00297D6E"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375</w:t>
            </w:r>
          </w:p>
        </w:tc>
      </w:tr>
      <w:tr w:rsidR="00755792" w14:paraId="2B6CF306" w14:textId="77777777" w:rsidTr="004668A4">
        <w:tc>
          <w:tcPr>
            <w:tcW w:w="676" w:type="dxa"/>
            <w:shd w:val="clear" w:color="auto" w:fill="D9E2F3" w:themeFill="accent1" w:themeFillTint="33"/>
          </w:tcPr>
          <w:p w14:paraId="08B619B8" w14:textId="1C2C4327" w:rsidR="00755792" w:rsidRPr="001D03E5" w:rsidRDefault="001D03E5" w:rsidP="00DA6E97">
            <w:pPr>
              <w:pStyle w:val="ListParagraph"/>
              <w:tabs>
                <w:tab w:val="left" w:pos="284"/>
              </w:tabs>
              <w:ind w:left="0" w:firstLine="284"/>
              <w:rPr>
                <w:rFonts w:ascii="Times New Roman" w:hAnsi="Times New Roman" w:cs="Times New Roman"/>
                <w:b/>
                <w:sz w:val="20"/>
                <w:szCs w:val="24"/>
              </w:rPr>
            </w:pPr>
            <w:r>
              <w:rPr>
                <w:rFonts w:ascii="Times New Roman" w:hAnsi="Times New Roman" w:cs="Times New Roman"/>
                <w:b/>
                <w:sz w:val="20"/>
                <w:szCs w:val="24"/>
              </w:rPr>
              <w:t xml:space="preserve"> </w:t>
            </w:r>
            <w:r w:rsidR="00755792" w:rsidRPr="001D03E5">
              <w:rPr>
                <w:rFonts w:ascii="Times New Roman" w:hAnsi="Times New Roman" w:cs="Times New Roman"/>
                <w:b/>
                <w:sz w:val="20"/>
                <w:szCs w:val="24"/>
              </w:rPr>
              <w:t>10</w:t>
            </w:r>
          </w:p>
        </w:tc>
        <w:tc>
          <w:tcPr>
            <w:tcW w:w="1310" w:type="dxa"/>
          </w:tcPr>
          <w:p w14:paraId="4D055D44" w14:textId="58165075"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611599</w:t>
            </w:r>
          </w:p>
        </w:tc>
        <w:tc>
          <w:tcPr>
            <w:tcW w:w="1737" w:type="dxa"/>
          </w:tcPr>
          <w:p w14:paraId="61D7E719" w14:textId="7452CD1D"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color w:val="000000"/>
                <w:sz w:val="20"/>
                <w:szCs w:val="20"/>
              </w:rPr>
              <w:t>Diğer çoraplar; dokunabilir diğer maddelerden (örme veya kroşe)</w:t>
            </w:r>
          </w:p>
        </w:tc>
        <w:tc>
          <w:tcPr>
            <w:tcW w:w="1296" w:type="dxa"/>
          </w:tcPr>
          <w:p w14:paraId="32C98B6A" w14:textId="16846429"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82</w:t>
            </w:r>
          </w:p>
        </w:tc>
        <w:tc>
          <w:tcPr>
            <w:tcW w:w="1296" w:type="dxa"/>
          </w:tcPr>
          <w:p w14:paraId="78F63978" w14:textId="47C6A7C8"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59</w:t>
            </w:r>
          </w:p>
        </w:tc>
        <w:tc>
          <w:tcPr>
            <w:tcW w:w="1296" w:type="dxa"/>
          </w:tcPr>
          <w:p w14:paraId="1907BA3D" w14:textId="747FA763"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305</w:t>
            </w:r>
          </w:p>
        </w:tc>
        <w:tc>
          <w:tcPr>
            <w:tcW w:w="1296" w:type="dxa"/>
          </w:tcPr>
          <w:p w14:paraId="5880838F" w14:textId="66B55224"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109</w:t>
            </w:r>
          </w:p>
        </w:tc>
        <w:tc>
          <w:tcPr>
            <w:tcW w:w="1300" w:type="dxa"/>
          </w:tcPr>
          <w:p w14:paraId="5543F724" w14:textId="57F439A2"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sz w:val="20"/>
                <w:szCs w:val="20"/>
              </w:rPr>
              <w:t>264</w:t>
            </w:r>
          </w:p>
        </w:tc>
      </w:tr>
      <w:tr w:rsidR="00755792" w14:paraId="341368AF" w14:textId="77777777" w:rsidTr="00B000CC">
        <w:tc>
          <w:tcPr>
            <w:tcW w:w="676" w:type="dxa"/>
          </w:tcPr>
          <w:p w14:paraId="0DB409F2" w14:textId="77777777" w:rsidR="00755792" w:rsidRDefault="00755792" w:rsidP="00DA6E97">
            <w:pPr>
              <w:pStyle w:val="ListParagraph"/>
              <w:tabs>
                <w:tab w:val="left" w:pos="284"/>
              </w:tabs>
              <w:ind w:left="0" w:firstLine="284"/>
              <w:rPr>
                <w:rFonts w:ascii="Times New Roman" w:hAnsi="Times New Roman" w:cs="Times New Roman"/>
                <w:b/>
                <w:sz w:val="24"/>
                <w:szCs w:val="24"/>
              </w:rPr>
            </w:pPr>
          </w:p>
        </w:tc>
        <w:tc>
          <w:tcPr>
            <w:tcW w:w="1310" w:type="dxa"/>
          </w:tcPr>
          <w:p w14:paraId="4EEE3772" w14:textId="6918E1AB" w:rsidR="00755792" w:rsidRPr="001D03E5" w:rsidRDefault="001D03E5" w:rsidP="00DA6E97">
            <w:pPr>
              <w:pStyle w:val="ListParagraph"/>
              <w:tabs>
                <w:tab w:val="left" w:pos="284"/>
              </w:tabs>
              <w:ind w:left="0" w:firstLine="284"/>
              <w:rPr>
                <w:rFonts w:ascii="Times New Roman" w:hAnsi="Times New Roman" w:cs="Times New Roman"/>
                <w:b/>
                <w:sz w:val="20"/>
                <w:szCs w:val="20"/>
              </w:rPr>
            </w:pPr>
            <w:r>
              <w:rPr>
                <w:rFonts w:ascii="Times New Roman" w:hAnsi="Times New Roman" w:cs="Times New Roman"/>
                <w:b/>
                <w:sz w:val="20"/>
                <w:szCs w:val="20"/>
              </w:rPr>
              <w:t xml:space="preserve"> </w:t>
            </w:r>
            <w:r w:rsidR="00755792" w:rsidRPr="001D03E5">
              <w:rPr>
                <w:rFonts w:ascii="Times New Roman" w:hAnsi="Times New Roman" w:cs="Times New Roman"/>
                <w:b/>
                <w:sz w:val="20"/>
                <w:szCs w:val="20"/>
              </w:rPr>
              <w:t>TOPLAM</w:t>
            </w:r>
          </w:p>
        </w:tc>
        <w:tc>
          <w:tcPr>
            <w:tcW w:w="1737" w:type="dxa"/>
          </w:tcPr>
          <w:p w14:paraId="23D1E28A" w14:textId="77777777" w:rsidR="00755792" w:rsidRPr="001D03E5" w:rsidRDefault="00755792" w:rsidP="00DA6E97">
            <w:pPr>
              <w:pStyle w:val="ListParagraph"/>
              <w:tabs>
                <w:tab w:val="left" w:pos="284"/>
              </w:tabs>
              <w:ind w:left="0" w:firstLine="284"/>
              <w:rPr>
                <w:rFonts w:ascii="Times New Roman" w:hAnsi="Times New Roman" w:cs="Times New Roman"/>
                <w:b/>
                <w:sz w:val="20"/>
                <w:szCs w:val="20"/>
              </w:rPr>
            </w:pPr>
          </w:p>
        </w:tc>
        <w:tc>
          <w:tcPr>
            <w:tcW w:w="1296" w:type="dxa"/>
          </w:tcPr>
          <w:p w14:paraId="45EC7E9B" w14:textId="3DB49F92"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23.740</w:t>
            </w:r>
          </w:p>
        </w:tc>
        <w:tc>
          <w:tcPr>
            <w:tcW w:w="1296" w:type="dxa"/>
          </w:tcPr>
          <w:p w14:paraId="1CC1DC2C" w14:textId="555A7ABB"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28.382</w:t>
            </w:r>
          </w:p>
        </w:tc>
        <w:tc>
          <w:tcPr>
            <w:tcW w:w="1296" w:type="dxa"/>
          </w:tcPr>
          <w:p w14:paraId="542851FC" w14:textId="0B2337D8"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23.068</w:t>
            </w:r>
          </w:p>
        </w:tc>
        <w:tc>
          <w:tcPr>
            <w:tcW w:w="1296" w:type="dxa"/>
          </w:tcPr>
          <w:p w14:paraId="29DE0DC2" w14:textId="61222020"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22.172</w:t>
            </w:r>
          </w:p>
        </w:tc>
        <w:tc>
          <w:tcPr>
            <w:tcW w:w="1300" w:type="dxa"/>
          </w:tcPr>
          <w:p w14:paraId="46C2A3D1" w14:textId="7537507A" w:rsidR="00755792" w:rsidRPr="001D03E5" w:rsidRDefault="00755792" w:rsidP="00DA6E97">
            <w:pPr>
              <w:pStyle w:val="ListParagraph"/>
              <w:tabs>
                <w:tab w:val="left" w:pos="284"/>
              </w:tabs>
              <w:ind w:left="0" w:firstLine="284"/>
              <w:rPr>
                <w:rFonts w:ascii="Times New Roman" w:hAnsi="Times New Roman" w:cs="Times New Roman"/>
                <w:b/>
                <w:sz w:val="20"/>
                <w:szCs w:val="20"/>
              </w:rPr>
            </w:pPr>
            <w:r w:rsidRPr="001D03E5">
              <w:rPr>
                <w:rFonts w:ascii="Times New Roman" w:hAnsi="Times New Roman" w:cs="Times New Roman"/>
                <w:b/>
                <w:sz w:val="20"/>
                <w:szCs w:val="20"/>
              </w:rPr>
              <w:t>25.435</w:t>
            </w:r>
          </w:p>
        </w:tc>
      </w:tr>
    </w:tbl>
    <w:p w14:paraId="2A7C5485" w14:textId="7239F0D8" w:rsidR="00DB3900" w:rsidRPr="009932C7" w:rsidRDefault="00D46FE4" w:rsidP="00DA6E97">
      <w:pPr>
        <w:tabs>
          <w:tab w:val="left" w:pos="284"/>
        </w:tabs>
        <w:ind w:firstLine="284"/>
        <w:rPr>
          <w:rFonts w:ascii="Times New Roman" w:hAnsi="Times New Roman" w:cs="Times New Roman"/>
          <w:b/>
          <w:sz w:val="24"/>
          <w:szCs w:val="24"/>
        </w:rPr>
      </w:pPr>
      <w:r w:rsidRPr="00D46FE4">
        <w:rPr>
          <w:rFonts w:ascii="Times New Roman" w:hAnsi="Times New Roman" w:cs="Times New Roman"/>
          <w:b/>
          <w:sz w:val="24"/>
          <w:szCs w:val="24"/>
        </w:rPr>
        <w:t xml:space="preserve">            </w:t>
      </w:r>
    </w:p>
    <w:p w14:paraId="67E7BD88" w14:textId="4EC4512F" w:rsidR="005A4267" w:rsidRPr="00A751FC" w:rsidRDefault="003D7C50" w:rsidP="00DA6E97">
      <w:pPr>
        <w:pStyle w:val="ListParagraph"/>
        <w:numPr>
          <w:ilvl w:val="0"/>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Sektörde </w:t>
      </w:r>
      <w:r w:rsidR="00B41978">
        <w:rPr>
          <w:rFonts w:ascii="Times New Roman" w:hAnsi="Times New Roman" w:cs="Times New Roman"/>
          <w:b/>
          <w:sz w:val="24"/>
          <w:szCs w:val="24"/>
        </w:rPr>
        <w:t xml:space="preserve">İhracat Yoluyla </w:t>
      </w:r>
      <w:r w:rsidRPr="00A751FC">
        <w:rPr>
          <w:rFonts w:ascii="Times New Roman" w:hAnsi="Times New Roman" w:cs="Times New Roman"/>
          <w:b/>
          <w:sz w:val="24"/>
          <w:szCs w:val="24"/>
        </w:rPr>
        <w:t>Pazara</w:t>
      </w:r>
      <w:r w:rsidR="005A4267" w:rsidRPr="00A751FC">
        <w:rPr>
          <w:rFonts w:ascii="Times New Roman" w:hAnsi="Times New Roman" w:cs="Times New Roman"/>
          <w:b/>
          <w:sz w:val="24"/>
          <w:szCs w:val="24"/>
        </w:rPr>
        <w:t xml:space="preserve"> Giriş </w:t>
      </w:r>
    </w:p>
    <w:p w14:paraId="740D21AD" w14:textId="0AEA5B21" w:rsidR="005A4267" w:rsidRDefault="000B7D90" w:rsidP="00DA6E97">
      <w:pPr>
        <w:pStyle w:val="ListParagraph"/>
        <w:numPr>
          <w:ilvl w:val="1"/>
          <w:numId w:val="1"/>
        </w:numPr>
        <w:tabs>
          <w:tab w:val="left" w:pos="284"/>
        </w:tabs>
        <w:ind w:left="0" w:firstLine="284"/>
        <w:rPr>
          <w:rFonts w:ascii="Times New Roman" w:hAnsi="Times New Roman" w:cs="Times New Roman"/>
          <w:b/>
          <w:sz w:val="24"/>
          <w:szCs w:val="24"/>
        </w:rPr>
      </w:pPr>
      <w:r w:rsidRPr="00BF1F0D">
        <w:rPr>
          <w:rFonts w:ascii="Times New Roman" w:hAnsi="Times New Roman" w:cs="Times New Roman"/>
          <w:b/>
          <w:sz w:val="24"/>
          <w:szCs w:val="24"/>
        </w:rPr>
        <w:t xml:space="preserve">Sektör İçin </w:t>
      </w:r>
      <w:r w:rsidR="005A4267" w:rsidRPr="00BF1F0D">
        <w:rPr>
          <w:rFonts w:ascii="Times New Roman" w:hAnsi="Times New Roman" w:cs="Times New Roman"/>
          <w:b/>
          <w:sz w:val="24"/>
          <w:szCs w:val="24"/>
        </w:rPr>
        <w:t xml:space="preserve">Hedef </w:t>
      </w:r>
      <w:r w:rsidR="00103EDD" w:rsidRPr="00BF1F0D">
        <w:rPr>
          <w:rFonts w:ascii="Times New Roman" w:hAnsi="Times New Roman" w:cs="Times New Roman"/>
          <w:b/>
          <w:sz w:val="24"/>
          <w:szCs w:val="24"/>
        </w:rPr>
        <w:t>B</w:t>
      </w:r>
      <w:r w:rsidR="005A4267" w:rsidRPr="00BF1F0D">
        <w:rPr>
          <w:rFonts w:ascii="Times New Roman" w:hAnsi="Times New Roman" w:cs="Times New Roman"/>
          <w:b/>
          <w:sz w:val="24"/>
          <w:szCs w:val="24"/>
        </w:rPr>
        <w:t>ölgeler/</w:t>
      </w:r>
      <w:r w:rsidR="00103EDD" w:rsidRPr="00BF1F0D">
        <w:rPr>
          <w:rFonts w:ascii="Times New Roman" w:hAnsi="Times New Roman" w:cs="Times New Roman"/>
          <w:b/>
          <w:sz w:val="24"/>
          <w:szCs w:val="24"/>
        </w:rPr>
        <w:t>Ş</w:t>
      </w:r>
      <w:r w:rsidR="005A4267" w:rsidRPr="00BF1F0D">
        <w:rPr>
          <w:rFonts w:ascii="Times New Roman" w:hAnsi="Times New Roman" w:cs="Times New Roman"/>
          <w:b/>
          <w:sz w:val="24"/>
          <w:szCs w:val="24"/>
        </w:rPr>
        <w:t>ehirler</w:t>
      </w:r>
    </w:p>
    <w:p w14:paraId="33D97E30" w14:textId="77777777" w:rsidR="001D03E5" w:rsidRPr="00BF1F0D" w:rsidRDefault="001D03E5" w:rsidP="001D03E5">
      <w:pPr>
        <w:pStyle w:val="ListParagraph"/>
        <w:tabs>
          <w:tab w:val="left" w:pos="284"/>
        </w:tabs>
        <w:ind w:left="284"/>
        <w:rPr>
          <w:rFonts w:ascii="Times New Roman" w:hAnsi="Times New Roman" w:cs="Times New Roman"/>
          <w:b/>
          <w:sz w:val="24"/>
          <w:szCs w:val="24"/>
        </w:rPr>
      </w:pPr>
    </w:p>
    <w:p w14:paraId="4EDA59DE"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Finlandiya’nın başkenti Helsinki, ülkenin en büyük tüketici pazarı olmasının yanı sıra moda ve tasarımın da merkezidir. Helsinki Design District gibi yaratıcı endüstrilere ev sahipliği yapan bu şehir, yüksek alım gücüne sahip bir nüfusa sahiptir. Aynı zamanda ithalatçıların ve zincir mağazaların genel merkezleri de burada yer almakta, bu da Helsinki’yi tekstil ürünlerinin giriş noktası olarak stratejik hale getirmektedir. Vuosaari Limanı gibi büyük lojistik merkezler, ithalat süreçlerini kolaylaştırmaktadır.</w:t>
      </w:r>
    </w:p>
    <w:p w14:paraId="29B673B7"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p>
    <w:p w14:paraId="5781F3B1"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Tampere, Finlandiya’nın ikinci büyük şehirlerinden biri olup, genç ve eğitimli nüfusuyla dikkat çeker. Bu şehir, üniversite öğrencileri ve genç profesyonellerin yoğunlukta olduğu bir bölge olarak özellikle modern ve yenilikçi tekstil ürünleri için uygun bir pazardır. Gelişmiş iç lojistik altyapısı, ürünlerin ülke geneline hızlı bir şekilde dağılmasını kolaylaştırır.</w:t>
      </w:r>
    </w:p>
    <w:p w14:paraId="2F6EC0B1"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p>
    <w:p w14:paraId="46E315A6"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Güneybatı Finlandiya’da yer alan Turku, önemli bir liman kenti olarak öne çıkar. İsveç ile olan yoğun deniz trafiği sayesinde sadece Finlandiya değil, aynı zamanda diğer İskandinav pazarlarına açılmak için de bir kapı işlevi görmektedir. Ayrıca turistik faaliyetlerin yoğunluğu, özellikle yaz sezonunda yazlık giyim ve hediyelik tekstil ürünleri açısından bir talep yaratmaktadır.</w:t>
      </w:r>
    </w:p>
    <w:p w14:paraId="10C268DC"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p>
    <w:p w14:paraId="0D3D7473" w14:textId="41276282"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 xml:space="preserve">Helsinki metropol bölgesine bağlı olan Espoo ve Vantaa şehirleri, </w:t>
      </w:r>
      <w:r w:rsidR="001D03E5">
        <w:rPr>
          <w:rFonts w:ascii="Times New Roman" w:hAnsi="Times New Roman" w:cs="Times New Roman"/>
          <w:sz w:val="24"/>
          <w:szCs w:val="24"/>
        </w:rPr>
        <w:t>yoğun</w:t>
      </w:r>
      <w:r w:rsidRPr="00BF1F0D">
        <w:rPr>
          <w:rFonts w:ascii="Times New Roman" w:hAnsi="Times New Roman" w:cs="Times New Roman"/>
          <w:sz w:val="24"/>
          <w:szCs w:val="24"/>
        </w:rPr>
        <w:t xml:space="preserve"> nüfuslarıyla dikkat çeker. Bu şehirlerde yer alan büyük alışveriş merkezleri, hem günlük giyim hem de ev tekstili ürünlerinin satışı için güçlü birer perakende kanalıdır. Başkent bölgesinin bir parçası olmaları nedeniyle, bu şehirler de lojistik açıdan avantajlı konumdadır.</w:t>
      </w:r>
    </w:p>
    <w:p w14:paraId="09A91FEB"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p>
    <w:p w14:paraId="383A406E" w14:textId="77777777"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Ülkenin kuzeyinde yer alan Oulu ise, Finlandiya’nın en büyük kuzey şehri olup, teknoloji alanındaki gelişmişliğiyle bilinir. Bu bölge, özellikle soğuk iklim koşulları nedeniyle kışlık tekstil ürünleri –örneğin termal içlikler, kalın montlar, dış giyim ürünleri– için hedeflenebilir. Bölgenin uzaklığına rağmen, bölgesel dağıtımda merkez rolü oynayabilecek bir kapasiteye sahiptir.</w:t>
      </w:r>
    </w:p>
    <w:p w14:paraId="1EFAED6B"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1B72F3B2"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23FBB4A1" w14:textId="77777777" w:rsidR="001D03E5" w:rsidRPr="00BF1F0D" w:rsidRDefault="001D03E5" w:rsidP="00DA6E97">
      <w:pPr>
        <w:pStyle w:val="ListParagraph"/>
        <w:tabs>
          <w:tab w:val="left" w:pos="284"/>
        </w:tabs>
        <w:ind w:left="0" w:firstLine="284"/>
        <w:jc w:val="both"/>
        <w:rPr>
          <w:rFonts w:ascii="Times New Roman" w:hAnsi="Times New Roman" w:cs="Times New Roman"/>
          <w:sz w:val="24"/>
          <w:szCs w:val="24"/>
        </w:rPr>
      </w:pPr>
    </w:p>
    <w:p w14:paraId="40CD8BF3" w14:textId="77777777" w:rsidR="00BF1F0D" w:rsidRDefault="00BF1F0D" w:rsidP="00DA6E97">
      <w:pPr>
        <w:pStyle w:val="ListParagraph"/>
        <w:tabs>
          <w:tab w:val="left" w:pos="284"/>
        </w:tabs>
        <w:ind w:left="0" w:firstLine="284"/>
        <w:rPr>
          <w:rFonts w:ascii="Times New Roman" w:hAnsi="Times New Roman" w:cs="Times New Roman"/>
          <w:sz w:val="24"/>
          <w:szCs w:val="24"/>
        </w:rPr>
      </w:pPr>
    </w:p>
    <w:p w14:paraId="612CF583" w14:textId="74FEA479" w:rsidR="00FA17A1" w:rsidRPr="00BF1F0D" w:rsidRDefault="00C141DF" w:rsidP="00DA6E97">
      <w:pPr>
        <w:pStyle w:val="ListParagraph"/>
        <w:numPr>
          <w:ilvl w:val="1"/>
          <w:numId w:val="1"/>
        </w:numPr>
        <w:tabs>
          <w:tab w:val="left" w:pos="284"/>
        </w:tabs>
        <w:ind w:left="0" w:firstLine="284"/>
        <w:rPr>
          <w:rFonts w:ascii="Times New Roman" w:hAnsi="Times New Roman" w:cs="Times New Roman"/>
          <w:b/>
          <w:sz w:val="24"/>
          <w:szCs w:val="24"/>
        </w:rPr>
      </w:pPr>
      <w:r w:rsidRPr="00BF1F0D">
        <w:rPr>
          <w:rFonts w:ascii="Times New Roman" w:hAnsi="Times New Roman" w:cs="Times New Roman"/>
          <w:b/>
          <w:sz w:val="24"/>
          <w:szCs w:val="24"/>
        </w:rPr>
        <w:lastRenderedPageBreak/>
        <w:t>Sektör</w:t>
      </w:r>
      <w:r w:rsidR="009C07F2" w:rsidRPr="00BF1F0D">
        <w:rPr>
          <w:rFonts w:ascii="Times New Roman" w:hAnsi="Times New Roman" w:cs="Times New Roman"/>
          <w:b/>
          <w:sz w:val="24"/>
          <w:szCs w:val="24"/>
        </w:rPr>
        <w:t>de</w:t>
      </w:r>
      <w:r w:rsidRPr="00BF1F0D">
        <w:rPr>
          <w:rFonts w:ascii="Times New Roman" w:hAnsi="Times New Roman" w:cs="Times New Roman"/>
          <w:b/>
          <w:sz w:val="24"/>
          <w:szCs w:val="24"/>
        </w:rPr>
        <w:t xml:space="preserve"> </w:t>
      </w:r>
      <w:r w:rsidR="009C07F2" w:rsidRPr="00BF1F0D">
        <w:rPr>
          <w:rFonts w:ascii="Times New Roman" w:hAnsi="Times New Roman" w:cs="Times New Roman"/>
          <w:b/>
          <w:sz w:val="24"/>
          <w:szCs w:val="24"/>
        </w:rPr>
        <w:t xml:space="preserve">Önde Gelen </w:t>
      </w:r>
      <w:r w:rsidR="00FA17A1" w:rsidRPr="00BF1F0D">
        <w:rPr>
          <w:rFonts w:ascii="Times New Roman" w:hAnsi="Times New Roman" w:cs="Times New Roman"/>
          <w:b/>
          <w:sz w:val="24"/>
          <w:szCs w:val="24"/>
        </w:rPr>
        <w:t>Firma</w:t>
      </w:r>
      <w:r w:rsidRPr="00BF1F0D">
        <w:rPr>
          <w:rFonts w:ascii="Times New Roman" w:hAnsi="Times New Roman" w:cs="Times New Roman"/>
          <w:b/>
          <w:sz w:val="24"/>
          <w:szCs w:val="24"/>
        </w:rPr>
        <w:t>lar</w:t>
      </w:r>
      <w:r w:rsidR="009C07F2" w:rsidRPr="00BF1F0D">
        <w:rPr>
          <w:rFonts w:ascii="Times New Roman" w:hAnsi="Times New Roman" w:cs="Times New Roman"/>
          <w:b/>
          <w:sz w:val="24"/>
          <w:szCs w:val="24"/>
        </w:rPr>
        <w:t xml:space="preserve"> ve Pazarın Yapısı</w:t>
      </w:r>
    </w:p>
    <w:p w14:paraId="1548A641" w14:textId="478D330C" w:rsidR="00F2629D" w:rsidRPr="00BF1F0D" w:rsidRDefault="00F2629D" w:rsidP="00DA6E97">
      <w:pPr>
        <w:pStyle w:val="ListParagraph"/>
        <w:numPr>
          <w:ilvl w:val="2"/>
          <w:numId w:val="1"/>
        </w:numPr>
        <w:tabs>
          <w:tab w:val="left" w:pos="284"/>
        </w:tabs>
        <w:ind w:left="0" w:firstLine="284"/>
        <w:rPr>
          <w:rFonts w:ascii="Times New Roman" w:hAnsi="Times New Roman" w:cs="Times New Roman"/>
          <w:b/>
          <w:sz w:val="24"/>
          <w:szCs w:val="24"/>
        </w:rPr>
      </w:pPr>
      <w:r w:rsidRPr="00BF1F0D">
        <w:rPr>
          <w:rFonts w:ascii="Times New Roman" w:hAnsi="Times New Roman" w:cs="Times New Roman"/>
          <w:b/>
          <w:sz w:val="24"/>
          <w:szCs w:val="24"/>
        </w:rPr>
        <w:t xml:space="preserve">İlgili Oda/Birlik/Dernek/STKlar </w:t>
      </w:r>
      <w:r w:rsidR="001069B6" w:rsidRPr="00BF1F0D">
        <w:rPr>
          <w:rFonts w:ascii="Times New Roman" w:hAnsi="Times New Roman" w:cs="Times New Roman"/>
          <w:b/>
          <w:sz w:val="24"/>
          <w:szCs w:val="24"/>
        </w:rPr>
        <w:t>ve İletişim Bilgileri</w:t>
      </w:r>
    </w:p>
    <w:p w14:paraId="16C0A58A" w14:textId="77777777" w:rsidR="00BF1F0D" w:rsidRDefault="00BF1F0D" w:rsidP="00DA6E97">
      <w:pPr>
        <w:pStyle w:val="ListParagraph"/>
        <w:tabs>
          <w:tab w:val="left" w:pos="284"/>
        </w:tabs>
        <w:ind w:left="0" w:firstLine="284"/>
        <w:rPr>
          <w:rFonts w:ascii="Times New Roman" w:hAnsi="Times New Roman" w:cs="Times New Roman"/>
          <w:sz w:val="24"/>
          <w:szCs w:val="24"/>
        </w:rPr>
      </w:pPr>
    </w:p>
    <w:p w14:paraId="779B4D5C" w14:textId="79D40AA6" w:rsidR="00BF1F0D" w:rsidRDefault="00BF1F0D" w:rsidP="00DA6E97">
      <w:pPr>
        <w:pStyle w:val="ListParagraph"/>
        <w:tabs>
          <w:tab w:val="left" w:pos="284"/>
        </w:tabs>
        <w:ind w:left="0" w:firstLine="284"/>
        <w:jc w:val="both"/>
        <w:rPr>
          <w:rFonts w:ascii="Times New Roman" w:hAnsi="Times New Roman" w:cs="Times New Roman"/>
          <w:sz w:val="24"/>
          <w:szCs w:val="24"/>
          <w:u w:val="single"/>
        </w:rPr>
      </w:pPr>
      <w:r>
        <w:rPr>
          <w:rFonts w:ascii="Times New Roman" w:hAnsi="Times New Roman" w:cs="Times New Roman"/>
          <w:sz w:val="24"/>
          <w:szCs w:val="24"/>
        </w:rPr>
        <w:t xml:space="preserve">Finlandiya Tekstil ve Moda Birliği </w:t>
      </w:r>
      <w:r w:rsidRPr="00BF1F0D">
        <w:rPr>
          <w:rFonts w:ascii="Times New Roman" w:hAnsi="Times New Roman" w:cs="Times New Roman"/>
          <w:sz w:val="24"/>
          <w:szCs w:val="24"/>
        </w:rPr>
        <w:t>(Suomen Tekstiili &amp; Muoti ry)</w:t>
      </w:r>
      <w:r>
        <w:rPr>
          <w:rFonts w:ascii="Times New Roman" w:hAnsi="Times New Roman" w:cs="Times New Roman"/>
          <w:sz w:val="24"/>
          <w:szCs w:val="24"/>
        </w:rPr>
        <w:t xml:space="preserve">, </w:t>
      </w:r>
      <w:r w:rsidRPr="00BF1F0D">
        <w:rPr>
          <w:rFonts w:ascii="Times New Roman" w:hAnsi="Times New Roman" w:cs="Times New Roman"/>
          <w:sz w:val="24"/>
          <w:szCs w:val="24"/>
        </w:rPr>
        <w:t>Finlandiya’daki tekstil, giyim ve moda sektörünü temsil eden en önemli sektörel birliktir. Üyeleri arasında tekstil üreticileri, moda markaları, teknik tekstil firmaları ve tasarım şirketleri bulunur. Sektörel veriler sağlar, etkinlikler düzenler ve sektörel çıkarları kamu ve AB düzeyinde temsil eder.</w:t>
      </w:r>
      <w:r>
        <w:rPr>
          <w:rFonts w:ascii="Times New Roman" w:hAnsi="Times New Roman" w:cs="Times New Roman"/>
          <w:sz w:val="24"/>
          <w:szCs w:val="24"/>
        </w:rPr>
        <w:t xml:space="preserve"> </w:t>
      </w:r>
      <w:r w:rsidRPr="00BF1F0D">
        <w:rPr>
          <w:rFonts w:ascii="Times New Roman" w:hAnsi="Times New Roman" w:cs="Times New Roman"/>
          <w:sz w:val="24"/>
          <w:szCs w:val="24"/>
          <w:u w:val="single"/>
        </w:rPr>
        <w:t>www.stjm.fi</w:t>
      </w:r>
    </w:p>
    <w:p w14:paraId="3475C0E1" w14:textId="77777777" w:rsidR="00744F2D" w:rsidRDefault="00744F2D" w:rsidP="00DA6E97">
      <w:pPr>
        <w:pStyle w:val="ListParagraph"/>
        <w:tabs>
          <w:tab w:val="left" w:pos="284"/>
        </w:tabs>
        <w:ind w:left="0" w:firstLine="284"/>
        <w:jc w:val="both"/>
        <w:rPr>
          <w:rFonts w:ascii="Times New Roman" w:hAnsi="Times New Roman" w:cs="Times New Roman"/>
          <w:sz w:val="24"/>
          <w:szCs w:val="24"/>
          <w:u w:val="single"/>
        </w:rPr>
      </w:pPr>
    </w:p>
    <w:p w14:paraId="24753B07" w14:textId="76EE8765" w:rsidR="00744F2D" w:rsidRDefault="00744F2D" w:rsidP="00DA6E97">
      <w:pPr>
        <w:pStyle w:val="ListParagraph"/>
        <w:tabs>
          <w:tab w:val="left" w:pos="284"/>
        </w:tabs>
        <w:ind w:left="0" w:firstLine="284"/>
        <w:jc w:val="both"/>
        <w:rPr>
          <w:rFonts w:ascii="Times New Roman" w:hAnsi="Times New Roman" w:cs="Times New Roman"/>
          <w:sz w:val="24"/>
          <w:szCs w:val="24"/>
          <w:u w:val="single"/>
        </w:rPr>
      </w:pPr>
      <w:r>
        <w:rPr>
          <w:rFonts w:ascii="Times New Roman" w:hAnsi="Times New Roman" w:cs="Times New Roman"/>
          <w:sz w:val="24"/>
          <w:szCs w:val="24"/>
        </w:rPr>
        <w:t xml:space="preserve">Finlandiya Ticaret Odası </w:t>
      </w:r>
      <w:r w:rsidRPr="00744F2D">
        <w:rPr>
          <w:rFonts w:ascii="Times New Roman" w:hAnsi="Times New Roman" w:cs="Times New Roman"/>
          <w:sz w:val="24"/>
          <w:szCs w:val="24"/>
        </w:rPr>
        <w:t>(Kaupan Liitto)</w:t>
      </w:r>
      <w:r>
        <w:rPr>
          <w:rFonts w:ascii="Times New Roman" w:hAnsi="Times New Roman" w:cs="Times New Roman"/>
          <w:sz w:val="24"/>
          <w:szCs w:val="24"/>
        </w:rPr>
        <w:t xml:space="preserve"> p</w:t>
      </w:r>
      <w:r w:rsidRPr="00744F2D">
        <w:rPr>
          <w:rFonts w:ascii="Times New Roman" w:hAnsi="Times New Roman" w:cs="Times New Roman"/>
          <w:sz w:val="24"/>
          <w:szCs w:val="24"/>
        </w:rPr>
        <w:t>erakende sektörü başta olmak üzere ticaretin çeşitli kollarını temsil eder. Tekstil perakendecileri de bu federasyonun üyeleri arasında yer alır. Finlandiya’da perakende alanında faaliyet gösteren firmalarla temas kurmak isteyen ihracatçılar için yararlı bir kurumdur.</w:t>
      </w:r>
      <w:r>
        <w:rPr>
          <w:rFonts w:ascii="Times New Roman" w:hAnsi="Times New Roman" w:cs="Times New Roman"/>
          <w:sz w:val="24"/>
          <w:szCs w:val="24"/>
        </w:rPr>
        <w:t xml:space="preserve"> </w:t>
      </w:r>
      <w:r w:rsidRPr="00744F2D">
        <w:rPr>
          <w:rFonts w:ascii="Times New Roman" w:hAnsi="Times New Roman" w:cs="Times New Roman"/>
          <w:sz w:val="24"/>
          <w:szCs w:val="24"/>
          <w:u w:val="single"/>
        </w:rPr>
        <w:t>www.kauppa.fi</w:t>
      </w:r>
    </w:p>
    <w:p w14:paraId="14B36FF7" w14:textId="77777777" w:rsidR="00744F2D" w:rsidRDefault="00744F2D" w:rsidP="00DA6E97">
      <w:pPr>
        <w:pStyle w:val="ListParagraph"/>
        <w:tabs>
          <w:tab w:val="left" w:pos="284"/>
        </w:tabs>
        <w:ind w:left="0" w:firstLine="284"/>
        <w:jc w:val="both"/>
        <w:rPr>
          <w:rFonts w:ascii="Times New Roman" w:hAnsi="Times New Roman" w:cs="Times New Roman"/>
          <w:sz w:val="24"/>
          <w:szCs w:val="24"/>
          <w:u w:val="single"/>
        </w:rPr>
      </w:pPr>
    </w:p>
    <w:p w14:paraId="42DB0231" w14:textId="3494D1C7" w:rsidR="00744F2D" w:rsidRPr="00744F2D" w:rsidRDefault="00744F2D" w:rsidP="00DA6E97">
      <w:pPr>
        <w:pStyle w:val="ListParagraph"/>
        <w:tabs>
          <w:tab w:val="left" w:pos="284"/>
        </w:tabs>
        <w:ind w:left="0" w:firstLine="284"/>
        <w:jc w:val="both"/>
        <w:rPr>
          <w:rFonts w:ascii="Times New Roman" w:hAnsi="Times New Roman" w:cs="Times New Roman"/>
          <w:sz w:val="24"/>
          <w:szCs w:val="24"/>
          <w:u w:val="single"/>
        </w:rPr>
      </w:pPr>
      <w:r>
        <w:rPr>
          <w:rFonts w:ascii="Times New Roman" w:hAnsi="Times New Roman" w:cs="Times New Roman"/>
          <w:sz w:val="24"/>
          <w:szCs w:val="24"/>
        </w:rPr>
        <w:t>Helsinki Dizayn Topluluğu, h</w:t>
      </w:r>
      <w:r w:rsidRPr="00744F2D">
        <w:rPr>
          <w:rFonts w:ascii="Times New Roman" w:hAnsi="Times New Roman" w:cs="Times New Roman"/>
          <w:sz w:val="24"/>
          <w:szCs w:val="24"/>
        </w:rPr>
        <w:t>er ne kadar dernek niteliğinde olmasa da, Helsinki merkezli tasarım odaklı topluluklar ve etkinlik platformlarıdır. Finlandiya’da moda ve tekstil tasarımıyla ilgilenen profesyonellerin yoğunlaştığı bir ağ sunar. Marka iş birlikleri ve yaratıcı endüstrilerle bağlantı kurmak isteyen firmalar için değerlidir.</w:t>
      </w:r>
      <w:r>
        <w:rPr>
          <w:rFonts w:ascii="Times New Roman" w:hAnsi="Times New Roman" w:cs="Times New Roman"/>
          <w:sz w:val="24"/>
          <w:szCs w:val="24"/>
        </w:rPr>
        <w:t xml:space="preserve"> </w:t>
      </w:r>
      <w:r w:rsidRPr="00744F2D">
        <w:rPr>
          <w:rFonts w:ascii="Times New Roman" w:hAnsi="Times New Roman" w:cs="Times New Roman"/>
          <w:sz w:val="24"/>
          <w:szCs w:val="24"/>
          <w:u w:val="single"/>
        </w:rPr>
        <w:t>www.helsinkidesignweek.com</w:t>
      </w:r>
      <w:r>
        <w:rPr>
          <w:rFonts w:ascii="Times New Roman" w:hAnsi="Times New Roman" w:cs="Times New Roman"/>
          <w:sz w:val="24"/>
          <w:szCs w:val="24"/>
        </w:rPr>
        <w:t xml:space="preserve"> ve </w:t>
      </w:r>
      <w:r w:rsidRPr="00744F2D">
        <w:rPr>
          <w:rFonts w:ascii="Times New Roman" w:hAnsi="Times New Roman" w:cs="Times New Roman"/>
          <w:sz w:val="24"/>
          <w:szCs w:val="24"/>
          <w:u w:val="single"/>
        </w:rPr>
        <w:t>www.designdistrict.fi</w:t>
      </w:r>
    </w:p>
    <w:p w14:paraId="1BF3C566" w14:textId="77777777" w:rsidR="00BF1F0D" w:rsidRDefault="00BF1F0D" w:rsidP="00DA6E97">
      <w:pPr>
        <w:pStyle w:val="ListParagraph"/>
        <w:tabs>
          <w:tab w:val="left" w:pos="284"/>
        </w:tabs>
        <w:ind w:left="0" w:firstLine="284"/>
        <w:rPr>
          <w:rFonts w:ascii="Times New Roman" w:hAnsi="Times New Roman" w:cs="Times New Roman"/>
          <w:sz w:val="24"/>
          <w:szCs w:val="24"/>
        </w:rPr>
      </w:pPr>
    </w:p>
    <w:p w14:paraId="6C584138" w14:textId="690003CD" w:rsidR="001945B6" w:rsidRDefault="006E7B90" w:rsidP="00DA6E97">
      <w:pPr>
        <w:pStyle w:val="ListParagraph"/>
        <w:numPr>
          <w:ilvl w:val="2"/>
          <w:numId w:val="1"/>
        </w:numPr>
        <w:tabs>
          <w:tab w:val="left" w:pos="284"/>
        </w:tabs>
        <w:ind w:left="0" w:firstLine="284"/>
        <w:rPr>
          <w:rFonts w:ascii="Times New Roman" w:hAnsi="Times New Roman" w:cs="Times New Roman"/>
          <w:b/>
          <w:sz w:val="24"/>
          <w:szCs w:val="24"/>
        </w:rPr>
      </w:pPr>
      <w:r w:rsidRPr="00744F2D">
        <w:rPr>
          <w:rFonts w:ascii="Times New Roman" w:hAnsi="Times New Roman" w:cs="Times New Roman"/>
          <w:b/>
          <w:sz w:val="24"/>
          <w:szCs w:val="24"/>
        </w:rPr>
        <w:t>İthalatçı Firma Bilgisi Alınabilecek Açık Kaynaklar</w:t>
      </w:r>
    </w:p>
    <w:p w14:paraId="5E9D82F9" w14:textId="77777777" w:rsidR="00744F2D" w:rsidRPr="00744F2D" w:rsidRDefault="00744F2D" w:rsidP="00DA6E97">
      <w:pPr>
        <w:pStyle w:val="ListParagraph"/>
        <w:tabs>
          <w:tab w:val="left" w:pos="284"/>
        </w:tabs>
        <w:ind w:left="0" w:firstLine="284"/>
        <w:rPr>
          <w:rFonts w:ascii="Times New Roman" w:hAnsi="Times New Roman" w:cs="Times New Roman"/>
          <w:b/>
          <w:sz w:val="24"/>
          <w:szCs w:val="24"/>
        </w:rPr>
      </w:pPr>
    </w:p>
    <w:p w14:paraId="4C4091F0" w14:textId="0EEF727A" w:rsidR="00744F2D" w:rsidRDefault="00744F2D" w:rsidP="00DA6E97">
      <w:pPr>
        <w:pStyle w:val="ListParagraph"/>
        <w:tabs>
          <w:tab w:val="left" w:pos="284"/>
        </w:tabs>
        <w:ind w:left="0" w:firstLine="284"/>
        <w:jc w:val="both"/>
        <w:rPr>
          <w:rFonts w:ascii="Times New Roman" w:hAnsi="Times New Roman" w:cs="Times New Roman"/>
          <w:sz w:val="24"/>
          <w:szCs w:val="24"/>
          <w:u w:val="single"/>
        </w:rPr>
      </w:pPr>
      <w:r>
        <w:rPr>
          <w:rFonts w:ascii="Times New Roman" w:hAnsi="Times New Roman" w:cs="Times New Roman"/>
          <w:sz w:val="24"/>
          <w:szCs w:val="24"/>
        </w:rPr>
        <w:t xml:space="preserve">Finder.fi sitesi </w:t>
      </w:r>
      <w:r w:rsidRPr="00744F2D">
        <w:rPr>
          <w:rFonts w:ascii="Times New Roman" w:hAnsi="Times New Roman" w:cs="Times New Roman"/>
          <w:sz w:val="24"/>
          <w:szCs w:val="24"/>
        </w:rPr>
        <w:t>Finlandiya'daki firmaların açık firma rehberidir. Şirket adı, sektör, şehir ve anahtar kelime (örneğin tekstiilituonti yani “tekstil ithalatı”) girerek faaliyet gösteren şirketlere ulaşabilirsiniz.</w:t>
      </w:r>
      <w:r>
        <w:rPr>
          <w:rFonts w:ascii="Times New Roman" w:hAnsi="Times New Roman" w:cs="Times New Roman"/>
          <w:sz w:val="24"/>
          <w:szCs w:val="24"/>
        </w:rPr>
        <w:t xml:space="preserve"> </w:t>
      </w:r>
      <w:r w:rsidRPr="00744F2D">
        <w:rPr>
          <w:rFonts w:ascii="Times New Roman" w:hAnsi="Times New Roman" w:cs="Times New Roman"/>
          <w:sz w:val="24"/>
          <w:szCs w:val="24"/>
          <w:u w:val="single"/>
        </w:rPr>
        <w:t>https://www.finder.fi</w:t>
      </w:r>
    </w:p>
    <w:p w14:paraId="13077995" w14:textId="77777777" w:rsidR="00744F2D" w:rsidRDefault="00744F2D" w:rsidP="00DA6E97">
      <w:pPr>
        <w:pStyle w:val="ListParagraph"/>
        <w:tabs>
          <w:tab w:val="left" w:pos="284"/>
        </w:tabs>
        <w:ind w:left="0" w:firstLine="284"/>
        <w:jc w:val="both"/>
        <w:rPr>
          <w:rFonts w:ascii="Times New Roman" w:hAnsi="Times New Roman" w:cs="Times New Roman"/>
          <w:sz w:val="24"/>
          <w:szCs w:val="24"/>
          <w:u w:val="single"/>
        </w:rPr>
      </w:pPr>
    </w:p>
    <w:p w14:paraId="20CFF2A4" w14:textId="34410D05" w:rsidR="00744F2D" w:rsidRDefault="00744F2D"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Girişimci Avrupa Ağı (EEN) </w:t>
      </w:r>
      <w:r w:rsidRPr="00744F2D">
        <w:rPr>
          <w:rFonts w:ascii="Times New Roman" w:hAnsi="Times New Roman" w:cs="Times New Roman"/>
          <w:sz w:val="24"/>
          <w:szCs w:val="24"/>
        </w:rPr>
        <w:t>Avrupa çapında iş ortaklıkları kurmak isteyen firmalar için bir platformdur. Finlandiya’da iş birliği arayan ithalatçılar, distribütörler ve toptancılar burada iş teklifleri yayınlar. Filtreleme ile sektör seçimi yapılabilir (örneğin: Textile and clothing).</w:t>
      </w:r>
      <w:r>
        <w:rPr>
          <w:rFonts w:ascii="Times New Roman" w:hAnsi="Times New Roman" w:cs="Times New Roman"/>
          <w:sz w:val="24"/>
          <w:szCs w:val="24"/>
        </w:rPr>
        <w:t xml:space="preserve"> </w:t>
      </w:r>
      <w:r w:rsidRPr="00744F2D">
        <w:rPr>
          <w:rFonts w:ascii="Times New Roman" w:hAnsi="Times New Roman" w:cs="Times New Roman"/>
          <w:sz w:val="24"/>
          <w:szCs w:val="24"/>
          <w:u w:val="single"/>
        </w:rPr>
        <w:t>https://e</w:t>
      </w:r>
      <w:r>
        <w:rPr>
          <w:rFonts w:ascii="Times New Roman" w:hAnsi="Times New Roman" w:cs="Times New Roman"/>
          <w:sz w:val="24"/>
          <w:szCs w:val="24"/>
          <w:u w:val="single"/>
        </w:rPr>
        <w:t>en.ec.europa.eu</w:t>
      </w:r>
    </w:p>
    <w:p w14:paraId="642B8B70" w14:textId="77777777" w:rsidR="00744F2D" w:rsidRDefault="00744F2D" w:rsidP="00DA6E97">
      <w:pPr>
        <w:pStyle w:val="ListParagraph"/>
        <w:tabs>
          <w:tab w:val="left" w:pos="284"/>
        </w:tabs>
        <w:ind w:left="0" w:firstLine="284"/>
        <w:rPr>
          <w:rFonts w:ascii="Times New Roman" w:hAnsi="Times New Roman" w:cs="Times New Roman"/>
          <w:sz w:val="24"/>
          <w:szCs w:val="24"/>
        </w:rPr>
      </w:pPr>
    </w:p>
    <w:p w14:paraId="18540DCB" w14:textId="348CEBC4" w:rsidR="00F2629D" w:rsidRPr="00744F2D" w:rsidRDefault="003561FB" w:rsidP="00DA6E97">
      <w:pPr>
        <w:pStyle w:val="ListParagraph"/>
        <w:numPr>
          <w:ilvl w:val="1"/>
          <w:numId w:val="1"/>
        </w:numPr>
        <w:tabs>
          <w:tab w:val="left" w:pos="284"/>
        </w:tabs>
        <w:ind w:left="0" w:firstLine="284"/>
        <w:rPr>
          <w:rFonts w:ascii="Times New Roman" w:hAnsi="Times New Roman" w:cs="Times New Roman"/>
          <w:b/>
          <w:sz w:val="24"/>
          <w:szCs w:val="24"/>
        </w:rPr>
      </w:pPr>
      <w:r w:rsidRPr="00744F2D">
        <w:rPr>
          <w:rFonts w:ascii="Times New Roman" w:hAnsi="Times New Roman" w:cs="Times New Roman"/>
          <w:b/>
          <w:sz w:val="24"/>
          <w:szCs w:val="24"/>
        </w:rPr>
        <w:t xml:space="preserve">Sektörün </w:t>
      </w:r>
      <w:r w:rsidR="00F2629D" w:rsidRPr="00744F2D">
        <w:rPr>
          <w:rFonts w:ascii="Times New Roman" w:hAnsi="Times New Roman" w:cs="Times New Roman"/>
          <w:b/>
          <w:sz w:val="24"/>
          <w:szCs w:val="24"/>
        </w:rPr>
        <w:t>İthalat</w:t>
      </w:r>
      <w:r w:rsidR="001069B6" w:rsidRPr="00744F2D">
        <w:rPr>
          <w:rFonts w:ascii="Times New Roman" w:hAnsi="Times New Roman" w:cs="Times New Roman"/>
          <w:b/>
          <w:sz w:val="24"/>
          <w:szCs w:val="24"/>
        </w:rPr>
        <w:t>ında</w:t>
      </w:r>
      <w:r w:rsidR="00F2629D" w:rsidRPr="00744F2D">
        <w:rPr>
          <w:rFonts w:ascii="Times New Roman" w:hAnsi="Times New Roman" w:cs="Times New Roman"/>
          <w:b/>
          <w:sz w:val="24"/>
          <w:szCs w:val="24"/>
        </w:rPr>
        <w:t xml:space="preserve"> Zorunlu Belgeler</w:t>
      </w:r>
    </w:p>
    <w:p w14:paraId="2B7E495F" w14:textId="77777777" w:rsidR="00264268" w:rsidRDefault="00264268" w:rsidP="00DA6E97">
      <w:pPr>
        <w:pStyle w:val="ListParagraph"/>
        <w:tabs>
          <w:tab w:val="left" w:pos="284"/>
        </w:tabs>
        <w:ind w:left="0" w:firstLine="284"/>
        <w:rPr>
          <w:rFonts w:ascii="Times New Roman" w:hAnsi="Times New Roman" w:cs="Times New Roman"/>
          <w:sz w:val="24"/>
          <w:szCs w:val="24"/>
        </w:rPr>
      </w:pPr>
    </w:p>
    <w:p w14:paraId="6430AD68" w14:textId="086A4C47" w:rsidR="009B0772" w:rsidRDefault="009B0772" w:rsidP="00DA6E97">
      <w:pPr>
        <w:pStyle w:val="ListParagraph"/>
        <w:tabs>
          <w:tab w:val="left" w:pos="284"/>
        </w:tabs>
        <w:ind w:left="0" w:firstLine="284"/>
        <w:jc w:val="both"/>
        <w:rPr>
          <w:rFonts w:ascii="Times New Roman" w:hAnsi="Times New Roman" w:cs="Times New Roman"/>
          <w:sz w:val="24"/>
          <w:szCs w:val="24"/>
        </w:rPr>
      </w:pPr>
      <w:r w:rsidRPr="009B0772">
        <w:rPr>
          <w:rFonts w:ascii="Times New Roman" w:hAnsi="Times New Roman" w:cs="Times New Roman"/>
          <w:sz w:val="24"/>
          <w:szCs w:val="24"/>
        </w:rPr>
        <w:t>Finlandiya, Avrupa Birliği üyesi olması nedeniyle tekstil ürünleri ithalatında AB’nin ortak gümrük ve ürün güvenliği düzenlemelerini uygulamaktadır. Dolayısıyla, Finlandiya’ya ihracat yapacak firmaların yalnızca ulusal değil, aynı zamanda Avrupa düzeyindeki mevzuata da hâkim olması gerekmektedir.</w:t>
      </w:r>
    </w:p>
    <w:p w14:paraId="7B9DE8D9" w14:textId="77777777" w:rsidR="001D03E5" w:rsidRPr="009B0772" w:rsidRDefault="001D03E5" w:rsidP="00DA6E97">
      <w:pPr>
        <w:pStyle w:val="ListParagraph"/>
        <w:tabs>
          <w:tab w:val="left" w:pos="284"/>
        </w:tabs>
        <w:ind w:left="0" w:firstLine="284"/>
        <w:jc w:val="both"/>
        <w:rPr>
          <w:rFonts w:ascii="Times New Roman" w:hAnsi="Times New Roman" w:cs="Times New Roman"/>
          <w:sz w:val="24"/>
          <w:szCs w:val="24"/>
        </w:rPr>
      </w:pPr>
    </w:p>
    <w:p w14:paraId="5BEC1606" w14:textId="7D2AD5AC" w:rsidR="009B0772" w:rsidRPr="001D03E5" w:rsidRDefault="009B0772" w:rsidP="00DA6E97">
      <w:pPr>
        <w:pStyle w:val="ListParagraph"/>
        <w:tabs>
          <w:tab w:val="left" w:pos="284"/>
        </w:tabs>
        <w:ind w:left="0" w:firstLine="284"/>
        <w:jc w:val="both"/>
        <w:rPr>
          <w:rFonts w:ascii="Times New Roman" w:hAnsi="Times New Roman" w:cs="Times New Roman"/>
          <w:sz w:val="24"/>
          <w:szCs w:val="24"/>
          <w:u w:val="single"/>
        </w:rPr>
      </w:pPr>
      <w:r w:rsidRPr="001D03E5">
        <w:rPr>
          <w:rFonts w:ascii="Times New Roman" w:hAnsi="Times New Roman" w:cs="Times New Roman"/>
          <w:sz w:val="24"/>
          <w:szCs w:val="24"/>
          <w:u w:val="single"/>
        </w:rPr>
        <w:t>Etiketleme Zorunluluğu</w:t>
      </w:r>
    </w:p>
    <w:p w14:paraId="0B15D2ED" w14:textId="77777777" w:rsidR="009B0772" w:rsidRDefault="009B0772" w:rsidP="00DA6E97">
      <w:pPr>
        <w:pStyle w:val="ListParagraph"/>
        <w:tabs>
          <w:tab w:val="left" w:pos="284"/>
        </w:tabs>
        <w:ind w:left="0" w:firstLine="284"/>
        <w:jc w:val="both"/>
        <w:rPr>
          <w:rFonts w:ascii="Times New Roman" w:hAnsi="Times New Roman" w:cs="Times New Roman"/>
          <w:sz w:val="24"/>
          <w:szCs w:val="24"/>
        </w:rPr>
      </w:pPr>
      <w:r w:rsidRPr="009B0772">
        <w:rPr>
          <w:rFonts w:ascii="Times New Roman" w:hAnsi="Times New Roman" w:cs="Times New Roman"/>
          <w:sz w:val="24"/>
          <w:szCs w:val="24"/>
        </w:rPr>
        <w:t>Finlandiya pazarına sunulacak tüm tekstil ürünlerinde, belirli bilgilerin ürün etiketinde yer alması zorunludur. Elyaf bileşimi, ürünün bakım talimatları (sembollerle gösterilebilir), üretici veya ithalatçının adı ve adresi ile ürünün menşe ülkesi etikette açıkça belirtilmelidir. Etiketleme dilinde Fince veya İsveççe zorunluluğu olmasa da, tüketicinin anlayabileceği biçimde olması tavsiye edilir.</w:t>
      </w:r>
    </w:p>
    <w:p w14:paraId="73FABDAC" w14:textId="77777777" w:rsidR="001D03E5" w:rsidRPr="009B0772" w:rsidRDefault="001D03E5" w:rsidP="00DA6E97">
      <w:pPr>
        <w:pStyle w:val="ListParagraph"/>
        <w:tabs>
          <w:tab w:val="left" w:pos="284"/>
        </w:tabs>
        <w:ind w:left="0" w:firstLine="284"/>
        <w:jc w:val="both"/>
        <w:rPr>
          <w:rFonts w:ascii="Times New Roman" w:hAnsi="Times New Roman" w:cs="Times New Roman"/>
          <w:sz w:val="24"/>
          <w:szCs w:val="24"/>
        </w:rPr>
      </w:pPr>
    </w:p>
    <w:p w14:paraId="24A8D74C" w14:textId="48E9A541" w:rsidR="009B0772" w:rsidRPr="001D03E5" w:rsidRDefault="009B0772" w:rsidP="00DA6E97">
      <w:pPr>
        <w:pStyle w:val="ListParagraph"/>
        <w:tabs>
          <w:tab w:val="left" w:pos="284"/>
        </w:tabs>
        <w:ind w:left="0" w:firstLine="284"/>
        <w:jc w:val="both"/>
        <w:rPr>
          <w:rFonts w:ascii="Times New Roman" w:hAnsi="Times New Roman" w:cs="Times New Roman"/>
          <w:sz w:val="24"/>
          <w:szCs w:val="24"/>
          <w:u w:val="single"/>
        </w:rPr>
      </w:pPr>
      <w:r w:rsidRPr="001D03E5">
        <w:rPr>
          <w:rFonts w:ascii="Times New Roman" w:hAnsi="Times New Roman" w:cs="Times New Roman"/>
          <w:sz w:val="24"/>
          <w:szCs w:val="24"/>
          <w:u w:val="single"/>
        </w:rPr>
        <w:t>REACH Yönetmeliğine Uyum</w:t>
      </w:r>
    </w:p>
    <w:p w14:paraId="7C584244" w14:textId="77777777" w:rsidR="009B0772" w:rsidRDefault="009B0772" w:rsidP="00DA6E97">
      <w:pPr>
        <w:pStyle w:val="ListParagraph"/>
        <w:tabs>
          <w:tab w:val="left" w:pos="284"/>
        </w:tabs>
        <w:ind w:left="0" w:firstLine="284"/>
        <w:jc w:val="both"/>
        <w:rPr>
          <w:rFonts w:ascii="Times New Roman" w:hAnsi="Times New Roman" w:cs="Times New Roman"/>
          <w:sz w:val="24"/>
          <w:szCs w:val="24"/>
        </w:rPr>
      </w:pPr>
      <w:r w:rsidRPr="009B0772">
        <w:rPr>
          <w:rFonts w:ascii="Times New Roman" w:hAnsi="Times New Roman" w:cs="Times New Roman"/>
          <w:sz w:val="24"/>
          <w:szCs w:val="24"/>
        </w:rPr>
        <w:t xml:space="preserve">Avrupa Birliği'nin kimyasal madde düzenlemesi olan REACH (Registration, Evaluation, Authorisation and Restriction of Chemicals), tekstil ürünlerinde kullanılan boya ve yardımcı kimyasalları da kapsamaktadır. Finlandiya’ya ihraç edilecek ürünlerin, yasaklı kimyasal maddeleri içermemesi ve zararlı madde limitlerini aşmaması gerekmektedir. Özellikle azo boyalar, ftalatlar ve </w:t>
      </w:r>
      <w:r w:rsidRPr="009B0772">
        <w:rPr>
          <w:rFonts w:ascii="Times New Roman" w:hAnsi="Times New Roman" w:cs="Times New Roman"/>
          <w:sz w:val="24"/>
          <w:szCs w:val="24"/>
        </w:rPr>
        <w:lastRenderedPageBreak/>
        <w:t>ağır metaller gibi maddelere dikkat edilmelidir. Gerektiğinde, ürünlerin REACH uyumluluğu üretici raporları veya test belgeleri ile ispatlanmalıdır.</w:t>
      </w:r>
    </w:p>
    <w:p w14:paraId="754B5E73" w14:textId="77777777" w:rsidR="001D03E5" w:rsidRPr="009B0772" w:rsidRDefault="001D03E5" w:rsidP="00DA6E97">
      <w:pPr>
        <w:pStyle w:val="ListParagraph"/>
        <w:tabs>
          <w:tab w:val="left" w:pos="284"/>
        </w:tabs>
        <w:ind w:left="0" w:firstLine="284"/>
        <w:jc w:val="both"/>
        <w:rPr>
          <w:rFonts w:ascii="Times New Roman" w:hAnsi="Times New Roman" w:cs="Times New Roman"/>
          <w:sz w:val="24"/>
          <w:szCs w:val="24"/>
        </w:rPr>
      </w:pPr>
    </w:p>
    <w:p w14:paraId="6BE17687" w14:textId="6757E306" w:rsidR="009B0772" w:rsidRPr="001D03E5" w:rsidRDefault="009B0772" w:rsidP="00DA6E97">
      <w:pPr>
        <w:pStyle w:val="ListParagraph"/>
        <w:tabs>
          <w:tab w:val="left" w:pos="284"/>
        </w:tabs>
        <w:ind w:left="0" w:firstLine="284"/>
        <w:jc w:val="both"/>
        <w:rPr>
          <w:rFonts w:ascii="Times New Roman" w:hAnsi="Times New Roman" w:cs="Times New Roman"/>
          <w:sz w:val="24"/>
          <w:szCs w:val="24"/>
          <w:u w:val="single"/>
        </w:rPr>
      </w:pPr>
      <w:r w:rsidRPr="001D03E5">
        <w:rPr>
          <w:rFonts w:ascii="Times New Roman" w:hAnsi="Times New Roman" w:cs="Times New Roman"/>
          <w:sz w:val="24"/>
          <w:szCs w:val="24"/>
          <w:u w:val="single"/>
        </w:rPr>
        <w:t>CE İşareti (Sadece Özel Ürünler İçin)</w:t>
      </w:r>
    </w:p>
    <w:p w14:paraId="438D11D4" w14:textId="77777777" w:rsidR="009B0772" w:rsidRDefault="009B0772" w:rsidP="00DA6E97">
      <w:pPr>
        <w:pStyle w:val="ListParagraph"/>
        <w:tabs>
          <w:tab w:val="left" w:pos="284"/>
        </w:tabs>
        <w:ind w:left="0" w:firstLine="284"/>
        <w:jc w:val="both"/>
        <w:rPr>
          <w:rFonts w:ascii="Times New Roman" w:hAnsi="Times New Roman" w:cs="Times New Roman"/>
          <w:sz w:val="24"/>
          <w:szCs w:val="24"/>
        </w:rPr>
      </w:pPr>
      <w:r w:rsidRPr="009B0772">
        <w:rPr>
          <w:rFonts w:ascii="Times New Roman" w:hAnsi="Times New Roman" w:cs="Times New Roman"/>
          <w:sz w:val="24"/>
          <w:szCs w:val="24"/>
        </w:rPr>
        <w:t>Genel giyim ürünleri için CE işareti aranmaz; ancak kişisel koruyucu donanım sınıfına giren ürünler (örneğin yangın dayanımlı iş elbiseleri) CE belgelendirmesine tabi olabilir. Bu tür ürünlerin Avrupa uygunluk değerlendirme prosedürlerine göre test edilerek belgelendirilmesi gerekir.</w:t>
      </w:r>
    </w:p>
    <w:p w14:paraId="6773626D" w14:textId="77777777" w:rsidR="001D03E5" w:rsidRPr="009B0772" w:rsidRDefault="001D03E5" w:rsidP="00DA6E97">
      <w:pPr>
        <w:pStyle w:val="ListParagraph"/>
        <w:tabs>
          <w:tab w:val="left" w:pos="284"/>
        </w:tabs>
        <w:ind w:left="0" w:firstLine="284"/>
        <w:jc w:val="both"/>
        <w:rPr>
          <w:rFonts w:ascii="Times New Roman" w:hAnsi="Times New Roman" w:cs="Times New Roman"/>
          <w:sz w:val="24"/>
          <w:szCs w:val="24"/>
        </w:rPr>
      </w:pPr>
    </w:p>
    <w:p w14:paraId="25E459E7" w14:textId="7FAE1A66" w:rsidR="009B0772" w:rsidRPr="001D03E5" w:rsidRDefault="009B0772" w:rsidP="00DA6E97">
      <w:pPr>
        <w:pStyle w:val="ListParagraph"/>
        <w:tabs>
          <w:tab w:val="left" w:pos="284"/>
        </w:tabs>
        <w:ind w:left="0" w:firstLine="284"/>
        <w:jc w:val="both"/>
        <w:rPr>
          <w:rFonts w:ascii="Times New Roman" w:hAnsi="Times New Roman" w:cs="Times New Roman"/>
          <w:sz w:val="24"/>
          <w:szCs w:val="24"/>
          <w:u w:val="single"/>
        </w:rPr>
      </w:pPr>
      <w:r w:rsidRPr="001D03E5">
        <w:rPr>
          <w:rFonts w:ascii="Times New Roman" w:hAnsi="Times New Roman" w:cs="Times New Roman"/>
          <w:sz w:val="24"/>
          <w:szCs w:val="24"/>
          <w:u w:val="single"/>
        </w:rPr>
        <w:t>Sürdürülebilir ve Organik Ürünler İçin Sertifikalar</w:t>
      </w:r>
    </w:p>
    <w:p w14:paraId="4459A80B" w14:textId="77777777" w:rsidR="009B0772" w:rsidRDefault="009B0772" w:rsidP="00DA6E97">
      <w:pPr>
        <w:pStyle w:val="ListParagraph"/>
        <w:tabs>
          <w:tab w:val="left" w:pos="284"/>
        </w:tabs>
        <w:ind w:left="0" w:firstLine="284"/>
        <w:jc w:val="both"/>
        <w:rPr>
          <w:rFonts w:ascii="Times New Roman" w:hAnsi="Times New Roman" w:cs="Times New Roman"/>
          <w:sz w:val="24"/>
          <w:szCs w:val="24"/>
        </w:rPr>
      </w:pPr>
      <w:r w:rsidRPr="009B0772">
        <w:rPr>
          <w:rFonts w:ascii="Times New Roman" w:hAnsi="Times New Roman" w:cs="Times New Roman"/>
          <w:sz w:val="24"/>
          <w:szCs w:val="24"/>
        </w:rPr>
        <w:t>Eğer ihraç edilecek ürünler "organik pamuk", "geri dönüştürülmüş materyal" veya "sürdürülebilir üretim" gibi iddialar taşıyorsa, bu iddiaları destekleyen sertifikaların (örneğin GOTS, OEKO-TEX, Recycled Claim Standard vb.) sunulması beklenir. Bu belgeler, ürünün çevresel ve sosyal standartlara uygunluğunu belgeleyerek pazarda güven sağlar.</w:t>
      </w:r>
    </w:p>
    <w:p w14:paraId="5537C3DF" w14:textId="77777777" w:rsidR="001D03E5" w:rsidRPr="009B0772" w:rsidRDefault="001D03E5" w:rsidP="00DA6E97">
      <w:pPr>
        <w:pStyle w:val="ListParagraph"/>
        <w:tabs>
          <w:tab w:val="left" w:pos="284"/>
        </w:tabs>
        <w:ind w:left="0" w:firstLine="284"/>
        <w:jc w:val="both"/>
        <w:rPr>
          <w:rFonts w:ascii="Times New Roman" w:hAnsi="Times New Roman" w:cs="Times New Roman"/>
          <w:sz w:val="24"/>
          <w:szCs w:val="24"/>
        </w:rPr>
      </w:pPr>
    </w:p>
    <w:p w14:paraId="1D3D835D" w14:textId="1900B761" w:rsidR="000D5E4E" w:rsidRPr="001D03E5" w:rsidRDefault="001D03E5"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rPr>
        <w:t>Sektörde Sevk Öncesi İnceleme Z</w:t>
      </w:r>
      <w:r w:rsidR="000D5E4E" w:rsidRPr="009B0772">
        <w:rPr>
          <w:rFonts w:ascii="Times New Roman" w:hAnsi="Times New Roman" w:cs="Times New Roman"/>
          <w:b/>
          <w:sz w:val="24"/>
        </w:rPr>
        <w:t xml:space="preserve">orunluluğu </w:t>
      </w:r>
      <w:r>
        <w:rPr>
          <w:rFonts w:ascii="Times New Roman" w:hAnsi="Times New Roman" w:cs="Times New Roman"/>
          <w:b/>
          <w:sz w:val="24"/>
        </w:rPr>
        <w:t>ve Y</w:t>
      </w:r>
      <w:r w:rsidR="000D5E4E" w:rsidRPr="009B0772">
        <w:rPr>
          <w:rFonts w:ascii="Times New Roman" w:hAnsi="Times New Roman" w:cs="Times New Roman"/>
          <w:b/>
          <w:sz w:val="24"/>
        </w:rPr>
        <w:t>etk</w:t>
      </w:r>
      <w:r>
        <w:rPr>
          <w:rFonts w:ascii="Times New Roman" w:hAnsi="Times New Roman" w:cs="Times New Roman"/>
          <w:b/>
          <w:sz w:val="24"/>
        </w:rPr>
        <w:t>ilendirilmiş Gözetim Şirketleri</w:t>
      </w:r>
    </w:p>
    <w:p w14:paraId="576235C6" w14:textId="77777777" w:rsidR="001D03E5" w:rsidRPr="009B0772" w:rsidRDefault="001D03E5" w:rsidP="001D03E5">
      <w:pPr>
        <w:pStyle w:val="ListParagraph"/>
        <w:tabs>
          <w:tab w:val="left" w:pos="284"/>
        </w:tabs>
        <w:ind w:left="284"/>
        <w:rPr>
          <w:rFonts w:ascii="Times New Roman" w:hAnsi="Times New Roman" w:cs="Times New Roman"/>
          <w:b/>
          <w:sz w:val="24"/>
          <w:szCs w:val="24"/>
        </w:rPr>
      </w:pPr>
    </w:p>
    <w:p w14:paraId="419E36B8" w14:textId="72BAF790" w:rsidR="009B0772" w:rsidRDefault="00C24BAF"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Avrupa Birliği</w:t>
      </w:r>
      <w:r w:rsidR="009B0772" w:rsidRPr="009B0772">
        <w:rPr>
          <w:rFonts w:ascii="Times New Roman" w:hAnsi="Times New Roman" w:cs="Times New Roman"/>
          <w:sz w:val="24"/>
          <w:szCs w:val="24"/>
        </w:rPr>
        <w:t xml:space="preserve"> ülkelerine </w:t>
      </w:r>
      <w:r>
        <w:rPr>
          <w:rFonts w:ascii="Times New Roman" w:hAnsi="Times New Roman" w:cs="Times New Roman"/>
          <w:sz w:val="24"/>
          <w:szCs w:val="24"/>
        </w:rPr>
        <w:t xml:space="preserve">Finlandiya da dahil </w:t>
      </w:r>
      <w:r w:rsidR="009B0772" w:rsidRPr="009B0772">
        <w:rPr>
          <w:rFonts w:ascii="Times New Roman" w:hAnsi="Times New Roman" w:cs="Times New Roman"/>
          <w:sz w:val="24"/>
          <w:szCs w:val="24"/>
        </w:rPr>
        <w:t>yapılan tekstil ithalatlarında, yasal olarak sevk öncesi inceleme talep edilmez. AB’nin iç pazarında serbest dolaşım için gerekli belgeler genellikle fatura, paketleme listesi, taşıma belgeleri ve menşe belgesi gibi evraklarla yeterli olmaktadır.</w:t>
      </w:r>
      <w:r w:rsidR="009B0772">
        <w:rPr>
          <w:rFonts w:ascii="Times New Roman" w:hAnsi="Times New Roman" w:cs="Times New Roman"/>
          <w:sz w:val="24"/>
          <w:szCs w:val="24"/>
        </w:rPr>
        <w:t xml:space="preserve"> B</w:t>
      </w:r>
      <w:r w:rsidR="009B0772" w:rsidRPr="009B0772">
        <w:rPr>
          <w:rFonts w:ascii="Times New Roman" w:hAnsi="Times New Roman" w:cs="Times New Roman"/>
          <w:sz w:val="24"/>
          <w:szCs w:val="24"/>
        </w:rPr>
        <w:t>u durumda, ürünlerin uygunluğu gümrük işlemleri sırasında beyan edilen belgelerle kontrol edilir.</w:t>
      </w:r>
    </w:p>
    <w:p w14:paraId="1FB19B42"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04A778F3" w14:textId="17A355A3" w:rsidR="00C24BAF" w:rsidRPr="00C24BAF" w:rsidRDefault="00C24BAF" w:rsidP="00DA6E97">
      <w:pPr>
        <w:pStyle w:val="ListParagraph"/>
        <w:tabs>
          <w:tab w:val="left" w:pos="284"/>
        </w:tabs>
        <w:ind w:left="0" w:firstLine="284"/>
        <w:jc w:val="both"/>
        <w:rPr>
          <w:rFonts w:ascii="Times New Roman" w:hAnsi="Times New Roman" w:cs="Times New Roman"/>
          <w:sz w:val="24"/>
          <w:szCs w:val="24"/>
        </w:rPr>
      </w:pPr>
      <w:r w:rsidRPr="00C24BAF">
        <w:rPr>
          <w:rFonts w:ascii="Times New Roman" w:hAnsi="Times New Roman" w:cs="Times New Roman"/>
          <w:sz w:val="24"/>
          <w:szCs w:val="24"/>
        </w:rPr>
        <w:t>Büyük perakendeciler veya markalar bazı durumlarda, sevk öncesinde ürünlerin belirli kalite ve standartlara uygunluğunu denetlemek için sevk öncesi denetim talep edebilir.</w:t>
      </w:r>
      <w:r>
        <w:rPr>
          <w:rFonts w:ascii="Times New Roman" w:hAnsi="Times New Roman" w:cs="Times New Roman"/>
          <w:sz w:val="24"/>
          <w:szCs w:val="24"/>
        </w:rPr>
        <w:t xml:space="preserve"> </w:t>
      </w:r>
      <w:r w:rsidRPr="00C24BAF">
        <w:rPr>
          <w:rFonts w:ascii="Times New Roman" w:hAnsi="Times New Roman" w:cs="Times New Roman"/>
          <w:sz w:val="24"/>
          <w:szCs w:val="24"/>
        </w:rPr>
        <w:t>Böyle bir talep, ithalatçı firma ile üretici arasındaki ticari sözleşme gereği isteğe bağlı olabilir.</w:t>
      </w:r>
      <w:r>
        <w:rPr>
          <w:rFonts w:ascii="Times New Roman" w:hAnsi="Times New Roman" w:cs="Times New Roman"/>
          <w:sz w:val="24"/>
          <w:szCs w:val="24"/>
        </w:rPr>
        <w:t xml:space="preserve"> </w:t>
      </w:r>
      <w:r w:rsidRPr="00C24BAF">
        <w:rPr>
          <w:rFonts w:ascii="Times New Roman" w:hAnsi="Times New Roman" w:cs="Times New Roman"/>
          <w:sz w:val="24"/>
          <w:szCs w:val="24"/>
        </w:rPr>
        <w:t>İhracatçıların, alıcı firmalarla önceden iletişime geçerek özel gereksinim ve kalite denetim prosedürlerini netleştirmeleri önerilir.</w:t>
      </w:r>
      <w:r>
        <w:rPr>
          <w:rFonts w:ascii="Times New Roman" w:hAnsi="Times New Roman" w:cs="Times New Roman"/>
          <w:sz w:val="24"/>
          <w:szCs w:val="24"/>
        </w:rPr>
        <w:t xml:space="preserve"> </w:t>
      </w:r>
      <w:r w:rsidRPr="00C24BAF">
        <w:rPr>
          <w:rFonts w:ascii="Times New Roman" w:hAnsi="Times New Roman" w:cs="Times New Roman"/>
          <w:sz w:val="24"/>
          <w:szCs w:val="24"/>
        </w:rPr>
        <w:t>Sevk öncesi incelemeler genellikle SGS, Bureau Veritas, Intertek gibi global denetim şirketleri tarafından yapılır.</w:t>
      </w:r>
    </w:p>
    <w:p w14:paraId="5E79CAA8" w14:textId="77777777" w:rsidR="009B0772" w:rsidRPr="000D5E4E" w:rsidRDefault="009B0772" w:rsidP="00DA6E97">
      <w:pPr>
        <w:pStyle w:val="ListParagraph"/>
        <w:tabs>
          <w:tab w:val="left" w:pos="284"/>
        </w:tabs>
        <w:ind w:left="0" w:firstLine="284"/>
        <w:rPr>
          <w:rFonts w:ascii="Times New Roman" w:hAnsi="Times New Roman" w:cs="Times New Roman"/>
          <w:sz w:val="24"/>
          <w:szCs w:val="24"/>
        </w:rPr>
      </w:pPr>
    </w:p>
    <w:p w14:paraId="019422E0" w14:textId="5F9959A2" w:rsidR="00C141DF" w:rsidRDefault="001D03E5"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Sektördeki Önemli Fuarlar</w:t>
      </w:r>
    </w:p>
    <w:p w14:paraId="5093EB27" w14:textId="77777777" w:rsidR="001D03E5" w:rsidRPr="00A36D38" w:rsidRDefault="001D03E5" w:rsidP="001D03E5">
      <w:pPr>
        <w:pStyle w:val="ListParagraph"/>
        <w:tabs>
          <w:tab w:val="left" w:pos="284"/>
        </w:tabs>
        <w:ind w:left="284"/>
        <w:rPr>
          <w:rFonts w:ascii="Times New Roman" w:hAnsi="Times New Roman" w:cs="Times New Roman"/>
          <w:b/>
          <w:sz w:val="24"/>
          <w:szCs w:val="24"/>
        </w:rPr>
      </w:pPr>
    </w:p>
    <w:p w14:paraId="4905F868" w14:textId="156D2CCF" w:rsidR="00F84D9D" w:rsidRDefault="00A36D38"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Fashion in Helsinki</w:t>
      </w:r>
      <w:r w:rsidRPr="00A36D38">
        <w:rPr>
          <w:rFonts w:ascii="Times New Roman" w:hAnsi="Times New Roman" w:cs="Times New Roman"/>
          <w:sz w:val="24"/>
          <w:szCs w:val="24"/>
        </w:rPr>
        <w:t xml:space="preserve">, Finlandiya’nın en önemli moda etkinliklerinden biridir. Genellikle </w:t>
      </w:r>
      <w:r>
        <w:rPr>
          <w:rFonts w:ascii="Times New Roman" w:hAnsi="Times New Roman" w:cs="Times New Roman"/>
          <w:sz w:val="24"/>
          <w:szCs w:val="24"/>
        </w:rPr>
        <w:t>yaz</w:t>
      </w:r>
      <w:r w:rsidRPr="00A36D38">
        <w:rPr>
          <w:rFonts w:ascii="Times New Roman" w:hAnsi="Times New Roman" w:cs="Times New Roman"/>
          <w:sz w:val="24"/>
          <w:szCs w:val="24"/>
        </w:rPr>
        <w:t xml:space="preserve"> ay</w:t>
      </w:r>
      <w:r>
        <w:rPr>
          <w:rFonts w:ascii="Times New Roman" w:hAnsi="Times New Roman" w:cs="Times New Roman"/>
          <w:sz w:val="24"/>
          <w:szCs w:val="24"/>
        </w:rPr>
        <w:t>lar</w:t>
      </w:r>
      <w:r w:rsidR="00F84D9D">
        <w:rPr>
          <w:rFonts w:ascii="Times New Roman" w:hAnsi="Times New Roman" w:cs="Times New Roman"/>
          <w:sz w:val="24"/>
          <w:szCs w:val="24"/>
        </w:rPr>
        <w:t>ında düzenlenen bu etkinlik</w:t>
      </w:r>
      <w:r w:rsidRPr="00A36D38">
        <w:rPr>
          <w:rFonts w:ascii="Times New Roman" w:hAnsi="Times New Roman" w:cs="Times New Roman"/>
          <w:sz w:val="24"/>
          <w:szCs w:val="24"/>
        </w:rPr>
        <w:t>, özellikle sürdürülebilir moda ve yenilikçi tekstil teknolojileri üzerine odaklanmaktadır.</w:t>
      </w:r>
      <w:r>
        <w:rPr>
          <w:rFonts w:ascii="Times New Roman" w:hAnsi="Times New Roman" w:cs="Times New Roman"/>
          <w:sz w:val="24"/>
          <w:szCs w:val="24"/>
        </w:rPr>
        <w:t xml:space="preserve"> </w:t>
      </w:r>
      <w:r w:rsidRPr="00A36D38">
        <w:rPr>
          <w:rFonts w:ascii="Times New Roman" w:hAnsi="Times New Roman" w:cs="Times New Roman"/>
          <w:sz w:val="24"/>
          <w:szCs w:val="24"/>
        </w:rPr>
        <w:t>Uluslararası tasarımcılar, markalar ve girişimciler, burada koleksiyonlarını sergileyerek pazara tanıtırlar. Fuar, sadece moda dünyasından değil, teknolojik tekstil çözümleri arayan firmalar için de önemli bir platformdur.</w:t>
      </w:r>
      <w:r w:rsidR="00F84D9D">
        <w:rPr>
          <w:rFonts w:ascii="Times New Roman" w:hAnsi="Times New Roman" w:cs="Times New Roman"/>
          <w:sz w:val="24"/>
          <w:szCs w:val="24"/>
        </w:rPr>
        <w:t xml:space="preserve"> Bu yıl 20-25 Mayıs 2025 tarihlerinde Helsinki’de düzenlenmesi planlanmaktadır. </w:t>
      </w:r>
      <w:r w:rsidR="00F84D9D" w:rsidRPr="00F84D9D">
        <w:rPr>
          <w:rFonts w:ascii="Times New Roman" w:hAnsi="Times New Roman" w:cs="Times New Roman"/>
          <w:sz w:val="24"/>
          <w:szCs w:val="24"/>
        </w:rPr>
        <w:t>Juni Communication tarafından Aalto Üniversi</w:t>
      </w:r>
      <w:r w:rsidR="00F84D9D">
        <w:rPr>
          <w:rFonts w:ascii="Times New Roman" w:hAnsi="Times New Roman" w:cs="Times New Roman"/>
          <w:sz w:val="24"/>
          <w:szCs w:val="24"/>
        </w:rPr>
        <w:t xml:space="preserve">tesi işbirliğiyle düzenleniyor. </w:t>
      </w:r>
      <w:r w:rsidR="00F84D9D" w:rsidRPr="00F84D9D">
        <w:rPr>
          <w:rFonts w:ascii="Times New Roman" w:hAnsi="Times New Roman" w:cs="Times New Roman"/>
          <w:sz w:val="24"/>
          <w:szCs w:val="24"/>
        </w:rPr>
        <w:t>Etkinlik Helsinki Partners, Finlandiya Eğitim ve Kültür Bakanlığı ve Finlandiya Dışişleri Bak</w:t>
      </w:r>
      <w:r w:rsidR="00F84D9D">
        <w:rPr>
          <w:rFonts w:ascii="Times New Roman" w:hAnsi="Times New Roman" w:cs="Times New Roman"/>
          <w:sz w:val="24"/>
          <w:szCs w:val="24"/>
        </w:rPr>
        <w:t>anlığı tarafından desteklenmektedir.</w:t>
      </w:r>
      <w:r>
        <w:rPr>
          <w:rFonts w:ascii="Times New Roman" w:hAnsi="Times New Roman" w:cs="Times New Roman"/>
          <w:sz w:val="24"/>
          <w:szCs w:val="24"/>
        </w:rPr>
        <w:t xml:space="preserve"> </w:t>
      </w:r>
    </w:p>
    <w:p w14:paraId="183EF82B" w14:textId="051792DE" w:rsidR="00A36D38" w:rsidRPr="00F84D9D" w:rsidRDefault="00A36D38" w:rsidP="00DA6E97">
      <w:pPr>
        <w:pStyle w:val="ListParagraph"/>
        <w:tabs>
          <w:tab w:val="left" w:pos="284"/>
        </w:tabs>
        <w:ind w:left="0" w:firstLine="284"/>
        <w:jc w:val="both"/>
        <w:rPr>
          <w:rFonts w:ascii="Times New Roman" w:hAnsi="Times New Roman" w:cs="Times New Roman"/>
          <w:sz w:val="24"/>
          <w:szCs w:val="24"/>
        </w:rPr>
      </w:pPr>
      <w:r w:rsidRPr="00A36D38">
        <w:rPr>
          <w:rFonts w:ascii="Times New Roman" w:hAnsi="Times New Roman" w:cs="Times New Roman"/>
          <w:sz w:val="24"/>
          <w:szCs w:val="24"/>
          <w:u w:val="single"/>
        </w:rPr>
        <w:t>https://www.fashioninhelsinki.com/</w:t>
      </w:r>
    </w:p>
    <w:p w14:paraId="7EF5E288" w14:textId="77777777" w:rsidR="00A36D38" w:rsidRDefault="00A36D38" w:rsidP="00DA6E97">
      <w:pPr>
        <w:pStyle w:val="ListParagraph"/>
        <w:tabs>
          <w:tab w:val="left" w:pos="284"/>
        </w:tabs>
        <w:ind w:left="0" w:firstLine="284"/>
        <w:jc w:val="both"/>
        <w:rPr>
          <w:rFonts w:ascii="Times New Roman" w:hAnsi="Times New Roman" w:cs="Times New Roman"/>
          <w:sz w:val="24"/>
          <w:szCs w:val="24"/>
          <w:u w:val="single"/>
        </w:rPr>
      </w:pPr>
    </w:p>
    <w:p w14:paraId="3A007637" w14:textId="5591E973" w:rsidR="00A36D38" w:rsidRPr="00F84D9D" w:rsidRDefault="00A36D38" w:rsidP="00DA6E97">
      <w:pPr>
        <w:pStyle w:val="ListParagraph"/>
        <w:tabs>
          <w:tab w:val="left" w:pos="284"/>
        </w:tabs>
        <w:ind w:left="0" w:firstLine="284"/>
        <w:jc w:val="both"/>
        <w:rPr>
          <w:rFonts w:ascii="Times New Roman" w:hAnsi="Times New Roman" w:cs="Times New Roman"/>
          <w:sz w:val="24"/>
          <w:szCs w:val="24"/>
          <w:u w:val="single"/>
        </w:rPr>
      </w:pPr>
      <w:r w:rsidRPr="00A36D38">
        <w:rPr>
          <w:rFonts w:ascii="Times New Roman" w:hAnsi="Times New Roman" w:cs="Times New Roman"/>
          <w:sz w:val="24"/>
          <w:szCs w:val="24"/>
        </w:rPr>
        <w:t>Textile &amp; Fashion Forum</w:t>
      </w:r>
      <w:r>
        <w:rPr>
          <w:rFonts w:ascii="Times New Roman" w:hAnsi="Times New Roman" w:cs="Times New Roman"/>
          <w:sz w:val="24"/>
          <w:szCs w:val="24"/>
        </w:rPr>
        <w:t xml:space="preserve">, Finlandiya Moda ve Tekstil Birliği tarafından 2025 yılında </w:t>
      </w:r>
      <w:r w:rsidR="00F84D9D" w:rsidRPr="00F84D9D">
        <w:rPr>
          <w:rFonts w:ascii="Times New Roman" w:hAnsi="Times New Roman" w:cs="Times New Roman"/>
          <w:sz w:val="24"/>
        </w:rPr>
        <w:t>01.10.2025 tarihinde</w:t>
      </w:r>
      <w:r w:rsidR="00F84D9D">
        <w:rPr>
          <w:sz w:val="24"/>
        </w:rPr>
        <w:t xml:space="preserve"> </w:t>
      </w:r>
      <w:r>
        <w:rPr>
          <w:rFonts w:ascii="Times New Roman" w:hAnsi="Times New Roman" w:cs="Times New Roman"/>
          <w:sz w:val="24"/>
          <w:szCs w:val="24"/>
        </w:rPr>
        <w:t>üçüncüsü</w:t>
      </w:r>
      <w:r w:rsidR="00F84D9D">
        <w:rPr>
          <w:rFonts w:ascii="Times New Roman" w:hAnsi="Times New Roman" w:cs="Times New Roman"/>
          <w:sz w:val="24"/>
          <w:szCs w:val="24"/>
        </w:rPr>
        <w:t xml:space="preserve">nün </w:t>
      </w:r>
      <w:r>
        <w:rPr>
          <w:rFonts w:ascii="Times New Roman" w:hAnsi="Times New Roman" w:cs="Times New Roman"/>
          <w:sz w:val="24"/>
          <w:szCs w:val="24"/>
        </w:rPr>
        <w:t>düzenlenme</w:t>
      </w:r>
      <w:r w:rsidR="00F84D9D">
        <w:rPr>
          <w:rFonts w:ascii="Times New Roman" w:hAnsi="Times New Roman" w:cs="Times New Roman"/>
          <w:sz w:val="24"/>
          <w:szCs w:val="24"/>
        </w:rPr>
        <w:t>si planlanmaktadır.</w:t>
      </w:r>
      <w:r w:rsidR="00F84D9D" w:rsidRPr="00F84D9D">
        <w:t xml:space="preserve"> </w:t>
      </w:r>
      <w:r w:rsidR="00F84D9D" w:rsidRPr="00F84D9D">
        <w:rPr>
          <w:rFonts w:ascii="Times New Roman" w:hAnsi="Times New Roman" w:cs="Times New Roman"/>
          <w:sz w:val="24"/>
          <w:szCs w:val="24"/>
        </w:rPr>
        <w:t>Avrupa'nın dört b</w:t>
      </w:r>
      <w:r w:rsidR="00F84D9D">
        <w:rPr>
          <w:rFonts w:ascii="Times New Roman" w:hAnsi="Times New Roman" w:cs="Times New Roman"/>
          <w:sz w:val="24"/>
          <w:szCs w:val="24"/>
        </w:rPr>
        <w:t xml:space="preserve">ir yanından sektör </w:t>
      </w:r>
      <w:r w:rsidR="00F84D9D" w:rsidRPr="00F84D9D">
        <w:rPr>
          <w:rFonts w:ascii="Times New Roman" w:hAnsi="Times New Roman" w:cs="Times New Roman"/>
          <w:sz w:val="24"/>
          <w:szCs w:val="24"/>
        </w:rPr>
        <w:t>görüleri, ilgi çekici tartışmalar, ilham verici k</w:t>
      </w:r>
      <w:r w:rsidR="00F84D9D">
        <w:rPr>
          <w:rFonts w:ascii="Times New Roman" w:hAnsi="Times New Roman" w:cs="Times New Roman"/>
          <w:sz w:val="24"/>
          <w:szCs w:val="24"/>
        </w:rPr>
        <w:t>onuşmacılar ve iş örnekleri sunulur. Bu etkinliğin amacı</w:t>
      </w:r>
      <w:r w:rsidR="00F84D9D" w:rsidRPr="00F84D9D">
        <w:rPr>
          <w:rFonts w:ascii="Times New Roman" w:hAnsi="Times New Roman" w:cs="Times New Roman"/>
          <w:sz w:val="24"/>
          <w:szCs w:val="24"/>
        </w:rPr>
        <w:t>, sektörün yenilikçi şirketlerini ve sürdürülebilir ve dayanıklı bir gelecek inş</w:t>
      </w:r>
      <w:r w:rsidR="00F84D9D">
        <w:rPr>
          <w:rFonts w:ascii="Times New Roman" w:hAnsi="Times New Roman" w:cs="Times New Roman"/>
          <w:sz w:val="24"/>
          <w:szCs w:val="24"/>
        </w:rPr>
        <w:t xml:space="preserve">a etme çabalarını sergilemek olarak belirtilmektedir. </w:t>
      </w:r>
      <w:r w:rsidR="00F84D9D" w:rsidRPr="00F84D9D">
        <w:rPr>
          <w:rFonts w:ascii="Times New Roman" w:hAnsi="Times New Roman" w:cs="Times New Roman"/>
          <w:sz w:val="24"/>
          <w:szCs w:val="24"/>
          <w:u w:val="single"/>
        </w:rPr>
        <w:t xml:space="preserve">https://www.stjm.fi/textile-fashion-forum-helsinki-2025-suomi/ </w:t>
      </w:r>
    </w:p>
    <w:p w14:paraId="48F0C328" w14:textId="77777777" w:rsidR="00A36D38" w:rsidRDefault="00A36D38" w:rsidP="00DA6E97">
      <w:pPr>
        <w:pStyle w:val="ListParagraph"/>
        <w:tabs>
          <w:tab w:val="left" w:pos="284"/>
        </w:tabs>
        <w:ind w:left="0" w:firstLine="284"/>
        <w:jc w:val="both"/>
        <w:rPr>
          <w:rFonts w:ascii="Times New Roman" w:hAnsi="Times New Roman" w:cs="Times New Roman"/>
          <w:sz w:val="24"/>
          <w:szCs w:val="24"/>
        </w:rPr>
      </w:pPr>
    </w:p>
    <w:p w14:paraId="55B12529"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07EB889D"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52A8D083" w14:textId="5DF3EB1A" w:rsidR="00783315" w:rsidRPr="002A1ADF" w:rsidRDefault="001D03E5"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lastRenderedPageBreak/>
        <w:t>G</w:t>
      </w:r>
      <w:r w:rsidR="00783315" w:rsidRPr="002A1ADF">
        <w:rPr>
          <w:rFonts w:ascii="Times New Roman" w:hAnsi="Times New Roman" w:cs="Times New Roman"/>
          <w:b/>
          <w:sz w:val="24"/>
          <w:szCs w:val="24"/>
        </w:rPr>
        <w:t>erçekleştirilmesi planlanan ticaret heyetleri</w:t>
      </w:r>
    </w:p>
    <w:p w14:paraId="238C3510" w14:textId="77777777" w:rsidR="002A1ADF" w:rsidRDefault="002A1ADF" w:rsidP="00DA6E97">
      <w:pPr>
        <w:pStyle w:val="ListParagraph"/>
        <w:tabs>
          <w:tab w:val="left" w:pos="284"/>
        </w:tabs>
        <w:ind w:left="0" w:firstLine="284"/>
        <w:rPr>
          <w:rFonts w:ascii="Times New Roman" w:hAnsi="Times New Roman" w:cs="Times New Roman"/>
          <w:sz w:val="24"/>
          <w:szCs w:val="24"/>
        </w:rPr>
      </w:pPr>
    </w:p>
    <w:p w14:paraId="54DC69AF" w14:textId="416D9733" w:rsidR="002A1ADF" w:rsidRDefault="002A1ADF"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1</w:t>
      </w:r>
      <w:r w:rsidR="00D3438A">
        <w:rPr>
          <w:rFonts w:ascii="Times New Roman" w:hAnsi="Times New Roman" w:cs="Times New Roman"/>
          <w:sz w:val="24"/>
          <w:szCs w:val="24"/>
        </w:rPr>
        <w:t>5-21</w:t>
      </w:r>
      <w:r>
        <w:rPr>
          <w:rFonts w:ascii="Times New Roman" w:hAnsi="Times New Roman" w:cs="Times New Roman"/>
          <w:sz w:val="24"/>
          <w:szCs w:val="24"/>
        </w:rPr>
        <w:t xml:space="preserve"> Haziran 2025 tarihleri arasında </w:t>
      </w:r>
      <w:r w:rsidR="00D3438A" w:rsidRPr="00D3438A">
        <w:rPr>
          <w:rFonts w:ascii="Times New Roman" w:hAnsi="Times New Roman" w:cs="Times New Roman"/>
          <w:sz w:val="24"/>
          <w:szCs w:val="24"/>
        </w:rPr>
        <w:t>Güneydoğu Anadolu Halı İhracatçıları Birliği tarafından</w:t>
      </w:r>
      <w:r w:rsidR="00D3438A">
        <w:rPr>
          <w:rFonts w:ascii="Times New Roman" w:hAnsi="Times New Roman" w:cs="Times New Roman"/>
          <w:sz w:val="24"/>
          <w:szCs w:val="24"/>
        </w:rPr>
        <w:t xml:space="preserve"> halı s</w:t>
      </w:r>
      <w:r w:rsidR="00D3438A" w:rsidRPr="00D3438A">
        <w:rPr>
          <w:rFonts w:ascii="Times New Roman" w:hAnsi="Times New Roman" w:cs="Times New Roman"/>
          <w:sz w:val="24"/>
          <w:szCs w:val="24"/>
        </w:rPr>
        <w:t>ektörü özelinde İsveç, Norveç ve Finlandiya'ya yönelik eş anlı olarak Sektörel Ticaret Heyeti Programı düzenlenmesi planlanmaktadır.</w:t>
      </w:r>
    </w:p>
    <w:p w14:paraId="24B40B84" w14:textId="77777777" w:rsidR="009B0772" w:rsidRPr="00524403" w:rsidRDefault="009B0772" w:rsidP="00DA6E97">
      <w:pPr>
        <w:pStyle w:val="ListParagraph"/>
        <w:tabs>
          <w:tab w:val="left" w:pos="284"/>
        </w:tabs>
        <w:ind w:left="0" w:firstLine="284"/>
        <w:rPr>
          <w:rFonts w:ascii="Times New Roman" w:hAnsi="Times New Roman" w:cs="Times New Roman"/>
          <w:sz w:val="24"/>
          <w:szCs w:val="24"/>
        </w:rPr>
      </w:pPr>
    </w:p>
    <w:p w14:paraId="1E8872A5" w14:textId="718F22ED" w:rsidR="00C141DF" w:rsidRDefault="00C141DF" w:rsidP="00DA6E97">
      <w:pPr>
        <w:pStyle w:val="ListParagraph"/>
        <w:numPr>
          <w:ilvl w:val="1"/>
          <w:numId w:val="1"/>
        </w:numPr>
        <w:tabs>
          <w:tab w:val="left" w:pos="284"/>
        </w:tabs>
        <w:ind w:left="0" w:firstLine="284"/>
        <w:rPr>
          <w:rFonts w:ascii="Times New Roman" w:hAnsi="Times New Roman" w:cs="Times New Roman"/>
          <w:b/>
          <w:sz w:val="24"/>
          <w:szCs w:val="24"/>
        </w:rPr>
      </w:pPr>
      <w:r w:rsidRPr="002A1ADF">
        <w:rPr>
          <w:rFonts w:ascii="Times New Roman" w:hAnsi="Times New Roman" w:cs="Times New Roman"/>
          <w:b/>
          <w:sz w:val="24"/>
          <w:szCs w:val="24"/>
        </w:rPr>
        <w:t>Sektörde İhale Yayımlayan Kamu Kurumları ile İlgili Bilgiler</w:t>
      </w:r>
    </w:p>
    <w:p w14:paraId="47B2C0F6" w14:textId="77777777" w:rsidR="002A1ADF" w:rsidRDefault="002A1ADF" w:rsidP="00DA6E97">
      <w:pPr>
        <w:pStyle w:val="ListParagraph"/>
        <w:tabs>
          <w:tab w:val="left" w:pos="284"/>
        </w:tabs>
        <w:ind w:left="0" w:firstLine="284"/>
        <w:rPr>
          <w:rFonts w:ascii="Times New Roman" w:hAnsi="Times New Roman" w:cs="Times New Roman"/>
          <w:b/>
          <w:sz w:val="24"/>
          <w:szCs w:val="24"/>
        </w:rPr>
      </w:pPr>
    </w:p>
    <w:p w14:paraId="25238E85" w14:textId="77777777" w:rsidR="002A1ADF" w:rsidRDefault="002A1ADF" w:rsidP="00DA6E97">
      <w:pPr>
        <w:pStyle w:val="ListParagraph"/>
        <w:tabs>
          <w:tab w:val="left" w:pos="284"/>
        </w:tabs>
        <w:ind w:left="0" w:firstLine="284"/>
        <w:jc w:val="both"/>
        <w:rPr>
          <w:rFonts w:ascii="Times New Roman" w:hAnsi="Times New Roman" w:cs="Times New Roman"/>
          <w:sz w:val="24"/>
          <w:szCs w:val="24"/>
        </w:rPr>
      </w:pPr>
      <w:r w:rsidRPr="002A1ADF">
        <w:rPr>
          <w:rFonts w:ascii="Times New Roman" w:hAnsi="Times New Roman" w:cs="Times New Roman"/>
          <w:sz w:val="24"/>
          <w:szCs w:val="24"/>
        </w:rPr>
        <w:t xml:space="preserve">Finlandiya’da kamu kurumlarının tekstil ürünleriyle ilgili alımları merkezi dijital platformlar üzerinden ilan edilmekte ve yürütülmektedir. Bu alımlar; iş kıyafetleri, üniformalar, perde, yatak takımı, teknik tekstil gibi geniş bir ürün yelpazesini kapsamaktadır. Finlandiya'nın resmî kamu ihale portalı olan HILMA (www.hankintailmoitukset.fi), tüm kamu kurumlarının ihale ilanlarını yayımladığı ana platformdur. HILMA üzerinden “tekstiilit” (tekstil), “vaatteet” (giysi), “työvaatteet” (iş kıyafetleri), “tekniset tekstiilit” (teknik tekstiller) gibi anahtar kelimelerle arama yapılabilmekte ve platform İngilizce dil seçeneği de sunmaktadır. </w:t>
      </w:r>
    </w:p>
    <w:p w14:paraId="1B3BE02D" w14:textId="77777777" w:rsidR="001D03E5" w:rsidRDefault="001D03E5" w:rsidP="00DA6E97">
      <w:pPr>
        <w:pStyle w:val="ListParagraph"/>
        <w:tabs>
          <w:tab w:val="left" w:pos="284"/>
        </w:tabs>
        <w:ind w:left="0" w:firstLine="284"/>
        <w:jc w:val="both"/>
        <w:rPr>
          <w:rFonts w:ascii="Times New Roman" w:hAnsi="Times New Roman" w:cs="Times New Roman"/>
          <w:sz w:val="24"/>
          <w:szCs w:val="24"/>
        </w:rPr>
      </w:pPr>
    </w:p>
    <w:p w14:paraId="2B2D3B94" w14:textId="77777777" w:rsidR="002A1ADF" w:rsidRDefault="002A1ADF" w:rsidP="00DA6E97">
      <w:pPr>
        <w:pStyle w:val="ListParagraph"/>
        <w:tabs>
          <w:tab w:val="left" w:pos="284"/>
        </w:tabs>
        <w:ind w:left="0" w:firstLine="284"/>
        <w:jc w:val="both"/>
        <w:rPr>
          <w:rFonts w:ascii="Times New Roman" w:hAnsi="Times New Roman" w:cs="Times New Roman"/>
          <w:sz w:val="24"/>
          <w:szCs w:val="24"/>
        </w:rPr>
      </w:pPr>
      <w:r w:rsidRPr="002A1ADF">
        <w:rPr>
          <w:rFonts w:ascii="Times New Roman" w:hAnsi="Times New Roman" w:cs="Times New Roman"/>
          <w:sz w:val="24"/>
          <w:szCs w:val="24"/>
        </w:rPr>
        <w:t xml:space="preserve">Devletin merkezi satın alma birimi olan Hansel Oy (www.hansel.fi), kamu kurumları için çerçeve anlaşmalar yoluyla tedarik yapmaktadır ve tekstil ürünleri de bu kapsama girmektedir. </w:t>
      </w:r>
    </w:p>
    <w:p w14:paraId="2A2A836C" w14:textId="77777777" w:rsidR="009B0772" w:rsidRPr="00524403" w:rsidRDefault="009B0772" w:rsidP="00DA6E97">
      <w:pPr>
        <w:pStyle w:val="ListParagraph"/>
        <w:tabs>
          <w:tab w:val="left" w:pos="284"/>
        </w:tabs>
        <w:ind w:left="0" w:firstLine="284"/>
        <w:rPr>
          <w:rFonts w:ascii="Times New Roman" w:hAnsi="Times New Roman" w:cs="Times New Roman"/>
          <w:sz w:val="24"/>
          <w:szCs w:val="24"/>
        </w:rPr>
      </w:pPr>
    </w:p>
    <w:p w14:paraId="447755C7" w14:textId="47FBA98A" w:rsidR="00C82AAE" w:rsidRPr="002A1ADF"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Finlandiya’nın</w:t>
      </w:r>
      <w:r w:rsidR="005F0244" w:rsidRPr="002A1ADF">
        <w:rPr>
          <w:rFonts w:ascii="Times New Roman" w:hAnsi="Times New Roman" w:cs="Times New Roman"/>
          <w:b/>
          <w:sz w:val="24"/>
          <w:szCs w:val="24"/>
        </w:rPr>
        <w:t xml:space="preserve"> </w:t>
      </w:r>
      <w:r w:rsidR="00100DE4" w:rsidRPr="002A1ADF">
        <w:rPr>
          <w:rFonts w:ascii="Times New Roman" w:hAnsi="Times New Roman" w:cs="Times New Roman"/>
          <w:b/>
          <w:sz w:val="24"/>
          <w:szCs w:val="24"/>
        </w:rPr>
        <w:t>STA/</w:t>
      </w:r>
      <w:r w:rsidR="00F2629D" w:rsidRPr="002A1ADF">
        <w:rPr>
          <w:rFonts w:ascii="Times New Roman" w:hAnsi="Times New Roman" w:cs="Times New Roman"/>
          <w:b/>
          <w:sz w:val="24"/>
          <w:szCs w:val="24"/>
        </w:rPr>
        <w:t xml:space="preserve">Tercihli Ticaret </w:t>
      </w:r>
      <w:r w:rsidR="00100DE4" w:rsidRPr="002A1ADF">
        <w:rPr>
          <w:rFonts w:ascii="Times New Roman" w:hAnsi="Times New Roman" w:cs="Times New Roman"/>
          <w:b/>
          <w:sz w:val="24"/>
          <w:szCs w:val="24"/>
        </w:rPr>
        <w:t>Anlaşma</w:t>
      </w:r>
      <w:r w:rsidR="00C82AAE" w:rsidRPr="002A1ADF">
        <w:rPr>
          <w:rFonts w:ascii="Times New Roman" w:hAnsi="Times New Roman" w:cs="Times New Roman"/>
          <w:b/>
          <w:sz w:val="24"/>
          <w:szCs w:val="24"/>
        </w:rPr>
        <w:t>ları</w:t>
      </w:r>
      <w:r w:rsidR="00100DE4" w:rsidRPr="002A1ADF">
        <w:rPr>
          <w:rFonts w:ascii="Times New Roman" w:hAnsi="Times New Roman" w:cs="Times New Roman"/>
          <w:b/>
          <w:sz w:val="24"/>
          <w:szCs w:val="24"/>
        </w:rPr>
        <w:t xml:space="preserve"> Hakkında Bilgi</w:t>
      </w:r>
    </w:p>
    <w:p w14:paraId="3C00901D" w14:textId="77777777" w:rsidR="009B0772" w:rsidRDefault="009B0772" w:rsidP="00DA6E97">
      <w:pPr>
        <w:pStyle w:val="ListParagraph"/>
        <w:tabs>
          <w:tab w:val="left" w:pos="284"/>
        </w:tabs>
        <w:ind w:left="0" w:firstLine="284"/>
        <w:rPr>
          <w:rFonts w:ascii="Times New Roman" w:hAnsi="Times New Roman" w:cs="Times New Roman"/>
          <w:sz w:val="24"/>
          <w:szCs w:val="24"/>
        </w:rPr>
      </w:pPr>
    </w:p>
    <w:p w14:paraId="4F4A039D" w14:textId="28D0009A" w:rsidR="002A1ADF" w:rsidRDefault="002A1ADF" w:rsidP="00DA6E97">
      <w:pPr>
        <w:pStyle w:val="ListParagraph"/>
        <w:tabs>
          <w:tab w:val="left" w:pos="284"/>
        </w:tabs>
        <w:ind w:left="0" w:firstLine="284"/>
        <w:jc w:val="both"/>
        <w:rPr>
          <w:rFonts w:ascii="Times New Roman" w:hAnsi="Times New Roman" w:cs="Times New Roman"/>
          <w:sz w:val="24"/>
          <w:szCs w:val="24"/>
        </w:rPr>
      </w:pPr>
      <w:r w:rsidRPr="002A1ADF">
        <w:rPr>
          <w:rFonts w:ascii="Times New Roman" w:hAnsi="Times New Roman" w:cs="Times New Roman"/>
          <w:sz w:val="24"/>
          <w:szCs w:val="24"/>
        </w:rPr>
        <w:t>Türkiye ile Finlandiya arasında doğrudan ikili bir se</w:t>
      </w:r>
      <w:r>
        <w:rPr>
          <w:rFonts w:ascii="Times New Roman" w:hAnsi="Times New Roman" w:cs="Times New Roman"/>
          <w:sz w:val="24"/>
          <w:szCs w:val="24"/>
        </w:rPr>
        <w:t xml:space="preserve">rbest ticaret anlaşması yoktur. </w:t>
      </w:r>
      <w:r w:rsidRPr="002A1ADF">
        <w:rPr>
          <w:rFonts w:ascii="Times New Roman" w:hAnsi="Times New Roman" w:cs="Times New Roman"/>
          <w:sz w:val="24"/>
          <w:szCs w:val="24"/>
        </w:rPr>
        <w:t>Ancak, Türkiye ile AB arasında Gümrük Birliği (1995'ten beri) mevcuttur.</w:t>
      </w:r>
      <w:r>
        <w:rPr>
          <w:rFonts w:ascii="Times New Roman" w:hAnsi="Times New Roman" w:cs="Times New Roman"/>
          <w:sz w:val="24"/>
          <w:szCs w:val="24"/>
        </w:rPr>
        <w:t xml:space="preserve"> Bu nedenle </w:t>
      </w:r>
      <w:r w:rsidRPr="002A1ADF">
        <w:rPr>
          <w:rFonts w:ascii="Times New Roman" w:hAnsi="Times New Roman" w:cs="Times New Roman"/>
          <w:sz w:val="24"/>
          <w:szCs w:val="24"/>
        </w:rPr>
        <w:t>AB'nin STA yaptığı ülkeler Finlandiya için de geçerlidir.</w:t>
      </w:r>
    </w:p>
    <w:p w14:paraId="4A95D6EB" w14:textId="77777777" w:rsidR="002A1ADF" w:rsidRDefault="002A1ADF" w:rsidP="00DA6E97">
      <w:pPr>
        <w:pStyle w:val="ListParagraph"/>
        <w:tabs>
          <w:tab w:val="left" w:pos="284"/>
        </w:tabs>
        <w:ind w:left="0" w:firstLine="284"/>
        <w:rPr>
          <w:rFonts w:ascii="Times New Roman" w:hAnsi="Times New Roman" w:cs="Times New Roman"/>
          <w:sz w:val="24"/>
          <w:szCs w:val="24"/>
        </w:rPr>
      </w:pPr>
    </w:p>
    <w:p w14:paraId="66701CCE" w14:textId="1CA3F78A" w:rsidR="009B0772" w:rsidRPr="00B874BB" w:rsidRDefault="00100DE4" w:rsidP="00DA6E97">
      <w:pPr>
        <w:pStyle w:val="ListParagraph"/>
        <w:numPr>
          <w:ilvl w:val="1"/>
          <w:numId w:val="1"/>
        </w:numPr>
        <w:tabs>
          <w:tab w:val="left" w:pos="284"/>
        </w:tabs>
        <w:ind w:left="0" w:firstLine="284"/>
        <w:rPr>
          <w:rFonts w:ascii="Times New Roman" w:hAnsi="Times New Roman" w:cs="Times New Roman"/>
          <w:b/>
          <w:sz w:val="24"/>
          <w:szCs w:val="24"/>
        </w:rPr>
      </w:pPr>
      <w:r w:rsidRPr="00B874BB">
        <w:rPr>
          <w:rFonts w:ascii="Times New Roman" w:hAnsi="Times New Roman" w:cs="Times New Roman"/>
          <w:b/>
          <w:sz w:val="24"/>
          <w:szCs w:val="24"/>
        </w:rPr>
        <w:t xml:space="preserve">Tercihli </w:t>
      </w:r>
      <w:r w:rsidR="00C82AAE" w:rsidRPr="00B874BB">
        <w:rPr>
          <w:rFonts w:ascii="Times New Roman" w:hAnsi="Times New Roman" w:cs="Times New Roman"/>
          <w:b/>
          <w:sz w:val="24"/>
          <w:szCs w:val="24"/>
        </w:rPr>
        <w:t>Tarifeden</w:t>
      </w:r>
      <w:r w:rsidR="00F2629D" w:rsidRPr="00B874BB">
        <w:rPr>
          <w:rFonts w:ascii="Times New Roman" w:hAnsi="Times New Roman" w:cs="Times New Roman"/>
          <w:b/>
          <w:sz w:val="24"/>
          <w:szCs w:val="24"/>
        </w:rPr>
        <w:t xml:space="preserve"> Yararlanmak İçin Gereken Belgeler</w:t>
      </w:r>
    </w:p>
    <w:p w14:paraId="7DC6B189" w14:textId="77777777" w:rsidR="002A1ADF" w:rsidRDefault="002A1ADF" w:rsidP="00DA6E97">
      <w:pPr>
        <w:pStyle w:val="ListParagraph"/>
        <w:tabs>
          <w:tab w:val="left" w:pos="284"/>
        </w:tabs>
        <w:ind w:left="0" w:firstLine="284"/>
        <w:rPr>
          <w:rFonts w:ascii="Times New Roman" w:hAnsi="Times New Roman" w:cs="Times New Roman"/>
          <w:sz w:val="24"/>
          <w:szCs w:val="24"/>
        </w:rPr>
      </w:pPr>
    </w:p>
    <w:p w14:paraId="7AAABC6C" w14:textId="1A2C40FB" w:rsidR="00B874BB" w:rsidRDefault="00B874BB" w:rsidP="00DA6E97">
      <w:pPr>
        <w:pStyle w:val="ListParagraph"/>
        <w:tabs>
          <w:tab w:val="left" w:pos="284"/>
        </w:tabs>
        <w:ind w:left="0" w:firstLine="284"/>
        <w:jc w:val="both"/>
        <w:rPr>
          <w:rFonts w:ascii="Times New Roman" w:hAnsi="Times New Roman" w:cs="Times New Roman"/>
          <w:sz w:val="24"/>
          <w:szCs w:val="24"/>
        </w:rPr>
      </w:pPr>
      <w:r w:rsidRPr="00B874BB">
        <w:rPr>
          <w:rFonts w:ascii="Times New Roman" w:hAnsi="Times New Roman" w:cs="Times New Roman"/>
          <w:sz w:val="24"/>
          <w:szCs w:val="24"/>
        </w:rPr>
        <w:t>Türkiye'den Finlandiya’ya yapılan ihracatta, ürünlerin Gümrük Birliği kapsamında tercihli tarifeden (yani sıfır veya indirimli gümrük vergisi) yararlanabilmesi için belirli belgelerin ibraz edilmesi gerekmektedir. Bu belgeler, ürünün Türkiye menşeli olduğunu ve Gümrük Birliği kurallarına uygun olarak ihraç edildiğini göstermelidir.</w:t>
      </w:r>
      <w:r>
        <w:rPr>
          <w:rFonts w:ascii="Times New Roman" w:hAnsi="Times New Roman" w:cs="Times New Roman"/>
          <w:sz w:val="24"/>
          <w:szCs w:val="24"/>
        </w:rPr>
        <w:t xml:space="preserve"> </w:t>
      </w:r>
      <w:r w:rsidRPr="00B874BB">
        <w:rPr>
          <w:rFonts w:ascii="Times New Roman" w:hAnsi="Times New Roman" w:cs="Times New Roman"/>
          <w:sz w:val="24"/>
          <w:szCs w:val="24"/>
        </w:rPr>
        <w:t>A.TR Dolaşım Belgesi</w:t>
      </w:r>
      <w:r>
        <w:rPr>
          <w:rFonts w:ascii="Times New Roman" w:hAnsi="Times New Roman" w:cs="Times New Roman"/>
          <w:sz w:val="24"/>
          <w:szCs w:val="24"/>
        </w:rPr>
        <w:t xml:space="preserve">, </w:t>
      </w:r>
      <w:r w:rsidRPr="00B874BB">
        <w:rPr>
          <w:rFonts w:ascii="Times New Roman" w:hAnsi="Times New Roman" w:cs="Times New Roman"/>
          <w:sz w:val="24"/>
          <w:szCs w:val="24"/>
        </w:rPr>
        <w:t>Menşe Şahadetnamesi (Gerekli Değil, Ama Talep Edilebilir)</w:t>
      </w:r>
      <w:r>
        <w:rPr>
          <w:rFonts w:ascii="Times New Roman" w:hAnsi="Times New Roman" w:cs="Times New Roman"/>
          <w:sz w:val="24"/>
          <w:szCs w:val="24"/>
        </w:rPr>
        <w:t xml:space="preserve">, </w:t>
      </w:r>
      <w:r w:rsidRPr="00B874BB">
        <w:rPr>
          <w:rFonts w:ascii="Times New Roman" w:hAnsi="Times New Roman" w:cs="Times New Roman"/>
          <w:sz w:val="24"/>
          <w:szCs w:val="24"/>
        </w:rPr>
        <w:t>Fatura ve Paketleme Listesi</w:t>
      </w:r>
      <w:r>
        <w:rPr>
          <w:rFonts w:ascii="Times New Roman" w:hAnsi="Times New Roman" w:cs="Times New Roman"/>
          <w:sz w:val="24"/>
          <w:szCs w:val="24"/>
        </w:rPr>
        <w:t xml:space="preserve">, </w:t>
      </w:r>
      <w:r w:rsidRPr="00B874BB">
        <w:rPr>
          <w:rFonts w:ascii="Times New Roman" w:hAnsi="Times New Roman" w:cs="Times New Roman"/>
          <w:sz w:val="24"/>
          <w:szCs w:val="24"/>
        </w:rPr>
        <w:t>Gümrük Beyannamesi</w:t>
      </w:r>
      <w:r>
        <w:rPr>
          <w:rFonts w:ascii="Times New Roman" w:hAnsi="Times New Roman" w:cs="Times New Roman"/>
          <w:sz w:val="24"/>
          <w:szCs w:val="24"/>
        </w:rPr>
        <w:t xml:space="preserve">, </w:t>
      </w:r>
      <w:r w:rsidRPr="00B874BB">
        <w:rPr>
          <w:rFonts w:ascii="Times New Roman" w:hAnsi="Times New Roman" w:cs="Times New Roman"/>
          <w:sz w:val="24"/>
          <w:szCs w:val="24"/>
        </w:rPr>
        <w:t>Navlun ve sigorta belgeleri</w:t>
      </w:r>
      <w:r>
        <w:rPr>
          <w:rFonts w:ascii="Times New Roman" w:hAnsi="Times New Roman" w:cs="Times New Roman"/>
          <w:sz w:val="24"/>
          <w:szCs w:val="24"/>
        </w:rPr>
        <w:t>,</w:t>
      </w:r>
      <w:r w:rsidRPr="00B874BB">
        <w:t xml:space="preserve"> </w:t>
      </w:r>
      <w:r>
        <w:rPr>
          <w:rFonts w:ascii="Times New Roman" w:hAnsi="Times New Roman" w:cs="Times New Roman"/>
          <w:sz w:val="24"/>
          <w:szCs w:val="24"/>
        </w:rPr>
        <w:t>b</w:t>
      </w:r>
      <w:r w:rsidRPr="00B874BB">
        <w:rPr>
          <w:rFonts w:ascii="Times New Roman" w:hAnsi="Times New Roman" w:cs="Times New Roman"/>
          <w:sz w:val="24"/>
          <w:szCs w:val="24"/>
        </w:rPr>
        <w:t xml:space="preserve">azı ürünler için </w:t>
      </w:r>
      <w:r w:rsidR="00411069" w:rsidRPr="00411069">
        <w:rPr>
          <w:rFonts w:ascii="Times New Roman" w:hAnsi="Times New Roman" w:cs="Times New Roman"/>
          <w:sz w:val="24"/>
          <w:szCs w:val="24"/>
        </w:rPr>
        <w:t xml:space="preserve">CE belgesi, ürün güvenliği testleri, OEKO-TEX, REACH uyumu gibi tekstil sektöründe yaygın olarak talep edilen </w:t>
      </w:r>
      <w:r w:rsidR="00411069">
        <w:rPr>
          <w:rFonts w:ascii="Times New Roman" w:hAnsi="Times New Roman" w:cs="Times New Roman"/>
          <w:sz w:val="24"/>
          <w:szCs w:val="24"/>
        </w:rPr>
        <w:t xml:space="preserve">teknik </w:t>
      </w:r>
      <w:r w:rsidR="00411069" w:rsidRPr="00411069">
        <w:rPr>
          <w:rFonts w:ascii="Times New Roman" w:hAnsi="Times New Roman" w:cs="Times New Roman"/>
          <w:sz w:val="24"/>
          <w:szCs w:val="24"/>
        </w:rPr>
        <w:t>belgeler</w:t>
      </w:r>
      <w:r w:rsidR="00411069">
        <w:rPr>
          <w:rFonts w:ascii="Times New Roman" w:hAnsi="Times New Roman" w:cs="Times New Roman"/>
          <w:sz w:val="24"/>
          <w:szCs w:val="24"/>
        </w:rPr>
        <w:t xml:space="preserve"> de bulunmaktadır</w:t>
      </w:r>
      <w:r w:rsidR="00411069" w:rsidRPr="00411069">
        <w:rPr>
          <w:rFonts w:ascii="Times New Roman" w:hAnsi="Times New Roman" w:cs="Times New Roman"/>
          <w:sz w:val="24"/>
          <w:szCs w:val="24"/>
        </w:rPr>
        <w:t>. Özellikle koruyucu giysi, iş kıyafeti veya çocuk tekstili gibi özel alanlarda teknik belge talebi artabilir.</w:t>
      </w:r>
    </w:p>
    <w:p w14:paraId="2D94D438" w14:textId="77777777" w:rsidR="009B0772" w:rsidRDefault="009B0772" w:rsidP="00DA6E97">
      <w:pPr>
        <w:pStyle w:val="ListParagraph"/>
        <w:tabs>
          <w:tab w:val="left" w:pos="284"/>
        </w:tabs>
        <w:ind w:left="0" w:firstLine="284"/>
        <w:rPr>
          <w:rFonts w:ascii="Times New Roman" w:hAnsi="Times New Roman" w:cs="Times New Roman"/>
          <w:sz w:val="24"/>
          <w:szCs w:val="24"/>
        </w:rPr>
      </w:pPr>
    </w:p>
    <w:p w14:paraId="18F4B888" w14:textId="21B0C22B" w:rsidR="00F2629D"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C141DF" w:rsidRPr="00B874BB">
        <w:rPr>
          <w:rFonts w:ascii="Times New Roman" w:hAnsi="Times New Roman" w:cs="Times New Roman"/>
          <w:b/>
          <w:sz w:val="24"/>
          <w:szCs w:val="24"/>
        </w:rPr>
        <w:t xml:space="preserve">Sektörde </w:t>
      </w:r>
      <w:r w:rsidR="00F2629D" w:rsidRPr="00B874BB">
        <w:rPr>
          <w:rFonts w:ascii="Times New Roman" w:hAnsi="Times New Roman" w:cs="Times New Roman"/>
          <w:b/>
          <w:sz w:val="24"/>
          <w:szCs w:val="24"/>
        </w:rPr>
        <w:t>Standartlar</w:t>
      </w:r>
    </w:p>
    <w:p w14:paraId="1515BE45" w14:textId="77777777" w:rsidR="00F259F1" w:rsidRPr="00B874BB" w:rsidRDefault="00F259F1" w:rsidP="00F259F1">
      <w:pPr>
        <w:pStyle w:val="ListParagraph"/>
        <w:tabs>
          <w:tab w:val="left" w:pos="284"/>
        </w:tabs>
        <w:ind w:left="284"/>
        <w:rPr>
          <w:rFonts w:ascii="Times New Roman" w:hAnsi="Times New Roman" w:cs="Times New Roman"/>
          <w:b/>
          <w:sz w:val="24"/>
          <w:szCs w:val="24"/>
        </w:rPr>
      </w:pPr>
    </w:p>
    <w:p w14:paraId="5D2D62B3" w14:textId="1653F2C3"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Avrupa Standartları</w:t>
      </w:r>
      <w:r w:rsidR="009B0772">
        <w:rPr>
          <w:rFonts w:ascii="Times New Roman" w:hAnsi="Times New Roman" w:cs="Times New Roman"/>
          <w:sz w:val="24"/>
          <w:szCs w:val="24"/>
        </w:rPr>
        <w:t xml:space="preserve"> uygulanmaktadır. </w:t>
      </w:r>
      <w:r w:rsidRPr="00BF1F0D">
        <w:rPr>
          <w:rFonts w:ascii="Times New Roman" w:hAnsi="Times New Roman" w:cs="Times New Roman"/>
          <w:sz w:val="24"/>
          <w:szCs w:val="24"/>
        </w:rPr>
        <w:t>Yasal düzenlemelere ek olarak bazı tekstil ürünleri için Avrupa standartları geliştirilmiştir. Bunlardan bazıları şunlardır:</w:t>
      </w:r>
    </w:p>
    <w:p w14:paraId="23B1291B" w14:textId="605A677D"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SFS-EN 14682</w:t>
      </w:r>
      <w:r w:rsidR="00F259F1">
        <w:rPr>
          <w:rFonts w:ascii="Times New Roman" w:hAnsi="Times New Roman" w:cs="Times New Roman"/>
          <w:sz w:val="24"/>
          <w:szCs w:val="24"/>
        </w:rPr>
        <w:t>: Çocuk giysilerinin güvenliği</w:t>
      </w:r>
    </w:p>
    <w:p w14:paraId="5A6E766F" w14:textId="299C6A22" w:rsidR="00BF1F0D" w:rsidRPr="00BF1F0D" w:rsidRDefault="00F259F1"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SFS-EN 71-3: Oyuncak güvenliği</w:t>
      </w:r>
    </w:p>
    <w:p w14:paraId="36E20216" w14:textId="5768B73F" w:rsidR="00BF1F0D" w:rsidRDefault="00F259F1"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Detaylı bilgi için bakınız. Finlandiya Standartlar Derneği </w:t>
      </w:r>
      <w:r w:rsidRPr="00F259F1">
        <w:rPr>
          <w:rFonts w:ascii="Times New Roman" w:hAnsi="Times New Roman" w:cs="Times New Roman"/>
          <w:sz w:val="24"/>
          <w:szCs w:val="24"/>
        </w:rPr>
        <w:t>https://sfs.fi/en/standardization-in-finland-and-globally/</w:t>
      </w:r>
      <w:r>
        <w:rPr>
          <w:rFonts w:ascii="Times New Roman" w:hAnsi="Times New Roman" w:cs="Times New Roman"/>
          <w:sz w:val="24"/>
          <w:szCs w:val="24"/>
        </w:rPr>
        <w:t xml:space="preserve"> ve Finlandiya Güvenlik ve Kimyasallar Ajansı </w:t>
      </w:r>
      <w:r w:rsidRPr="00F259F1">
        <w:rPr>
          <w:rFonts w:ascii="Times New Roman" w:hAnsi="Times New Roman" w:cs="Times New Roman"/>
          <w:sz w:val="24"/>
          <w:szCs w:val="24"/>
        </w:rPr>
        <w:t>https://tukes.fi/en/frontpage</w:t>
      </w:r>
      <w:r>
        <w:rPr>
          <w:rFonts w:ascii="Times New Roman" w:hAnsi="Times New Roman" w:cs="Times New Roman"/>
          <w:sz w:val="24"/>
          <w:szCs w:val="24"/>
        </w:rPr>
        <w:t xml:space="preserve"> </w:t>
      </w:r>
    </w:p>
    <w:p w14:paraId="674AC546"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3A7F0305"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42FAA824" w14:textId="77777777" w:rsidR="00BF1F0D" w:rsidRDefault="00BF1F0D" w:rsidP="00DA6E97">
      <w:pPr>
        <w:pStyle w:val="ListParagraph"/>
        <w:tabs>
          <w:tab w:val="left" w:pos="284"/>
        </w:tabs>
        <w:ind w:left="0" w:firstLine="284"/>
        <w:rPr>
          <w:rFonts w:ascii="Times New Roman" w:hAnsi="Times New Roman" w:cs="Times New Roman"/>
          <w:sz w:val="24"/>
          <w:szCs w:val="24"/>
        </w:rPr>
      </w:pPr>
    </w:p>
    <w:p w14:paraId="158417BA" w14:textId="35A3A292" w:rsidR="00F2629D"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141DF" w:rsidRPr="00B874BB">
        <w:rPr>
          <w:rFonts w:ascii="Times New Roman" w:hAnsi="Times New Roman" w:cs="Times New Roman"/>
          <w:b/>
          <w:sz w:val="24"/>
          <w:szCs w:val="24"/>
        </w:rPr>
        <w:t xml:space="preserve">Sektörde </w:t>
      </w:r>
      <w:r w:rsidR="00F2629D" w:rsidRPr="00B874BB">
        <w:rPr>
          <w:rFonts w:ascii="Times New Roman" w:hAnsi="Times New Roman" w:cs="Times New Roman"/>
          <w:b/>
          <w:sz w:val="24"/>
          <w:szCs w:val="24"/>
        </w:rPr>
        <w:t xml:space="preserve">Etiketleme </w:t>
      </w:r>
    </w:p>
    <w:p w14:paraId="6F80DA96" w14:textId="77777777" w:rsidR="00F259F1" w:rsidRPr="00B874BB" w:rsidRDefault="00F259F1" w:rsidP="00F259F1">
      <w:pPr>
        <w:pStyle w:val="ListParagraph"/>
        <w:tabs>
          <w:tab w:val="left" w:pos="284"/>
        </w:tabs>
        <w:ind w:left="284"/>
        <w:rPr>
          <w:rFonts w:ascii="Times New Roman" w:hAnsi="Times New Roman" w:cs="Times New Roman"/>
          <w:b/>
          <w:sz w:val="24"/>
          <w:szCs w:val="24"/>
        </w:rPr>
      </w:pPr>
    </w:p>
    <w:p w14:paraId="230252F9" w14:textId="77777777"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Tekstil ürünleri, ürünün tüm kullanım ömrü boyunca güvenli kullanımını sağlayacak bilgilere sahip olmalıdır. Bu bilgiler kolayca bulunabilecek şekilde yerleştirilmelidir. Tüketiciye satılan tekstil ürünlerinde şu bilgiler bulunmalıdır:</w:t>
      </w:r>
    </w:p>
    <w:p w14:paraId="61A08704" w14:textId="77777777" w:rsidR="00F259F1" w:rsidRPr="00BF1F0D" w:rsidRDefault="00F259F1" w:rsidP="00DA6E97">
      <w:pPr>
        <w:pStyle w:val="ListParagraph"/>
        <w:tabs>
          <w:tab w:val="left" w:pos="284"/>
        </w:tabs>
        <w:ind w:left="0" w:firstLine="284"/>
        <w:jc w:val="both"/>
        <w:rPr>
          <w:rFonts w:ascii="Times New Roman" w:hAnsi="Times New Roman" w:cs="Times New Roman"/>
          <w:sz w:val="24"/>
          <w:szCs w:val="24"/>
        </w:rPr>
      </w:pPr>
    </w:p>
    <w:p w14:paraId="4AD0D3FF"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Paket açılmadan görünmüyorsa, ticari uygulamaya uygun şekilde ürünün adı</w:t>
      </w:r>
    </w:p>
    <w:p w14:paraId="66642507"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Üretici, üreticinin yetkili temsilcisi veya ithalatçı bilgileri</w:t>
      </w:r>
    </w:p>
    <w:p w14:paraId="700447D6" w14:textId="77777777" w:rsidR="00BF1F0D" w:rsidRP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Yıkama, ağartma, tamburlu kurutma, ütüleme ve kuru temizleme gibi bakım talimatları (sembol veya yazılı olarak)</w:t>
      </w:r>
    </w:p>
    <w:p w14:paraId="3FF400A0" w14:textId="66688555"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Lif içeriği, yüzdelik oranlarına göre sıralanmış şekilde</w:t>
      </w:r>
      <w:r w:rsidR="00F259F1">
        <w:rPr>
          <w:rFonts w:ascii="Times New Roman" w:hAnsi="Times New Roman" w:cs="Times New Roman"/>
          <w:sz w:val="24"/>
          <w:szCs w:val="24"/>
        </w:rPr>
        <w:t xml:space="preserve"> olmalıdır. </w:t>
      </w:r>
    </w:p>
    <w:p w14:paraId="52D008C3" w14:textId="77777777" w:rsidR="00F259F1" w:rsidRPr="00BF1F0D" w:rsidRDefault="00F259F1" w:rsidP="00DA6E97">
      <w:pPr>
        <w:pStyle w:val="ListParagraph"/>
        <w:tabs>
          <w:tab w:val="left" w:pos="284"/>
        </w:tabs>
        <w:ind w:left="0" w:firstLine="284"/>
        <w:jc w:val="both"/>
        <w:rPr>
          <w:rFonts w:ascii="Times New Roman" w:hAnsi="Times New Roman" w:cs="Times New Roman"/>
          <w:sz w:val="24"/>
          <w:szCs w:val="24"/>
        </w:rPr>
      </w:pPr>
    </w:p>
    <w:p w14:paraId="4B4467B6" w14:textId="1DB9D8F1"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Bakım talimatı sembolleri, bir kumaş etikete dokunmuş veya basılmış olmalıdır ya da doğrudan giysiye işlenmelidir. Bu mümkün değilse, etiketleme ürün ya da ambalaja iliştirilen ayrı bir etikette verilebilir. Bu durumda, etiketin saklanmasına dair talimatlar da eklenmelidir. Tekstil ürünlerinin etiketlenmesine dair daha fazla bilgi ilgili standartlarda ve Finlandiya Tekstil ve Moda Organizasyonunun web sitesinde bulunabilir.</w:t>
      </w:r>
      <w:r>
        <w:rPr>
          <w:rFonts w:ascii="Times New Roman" w:hAnsi="Times New Roman" w:cs="Times New Roman"/>
          <w:sz w:val="24"/>
          <w:szCs w:val="24"/>
        </w:rPr>
        <w:t xml:space="preserve"> </w:t>
      </w:r>
      <w:r w:rsidRPr="00BF1F0D">
        <w:rPr>
          <w:rFonts w:ascii="Times New Roman" w:hAnsi="Times New Roman" w:cs="Times New Roman"/>
          <w:sz w:val="24"/>
          <w:szCs w:val="24"/>
        </w:rPr>
        <w:t>https://www.stjm.fi/uutiset/tekstiilituotteiden-pakolliset-merkinnat-uusi-opas-julkaistu-stjmn-jasenille/</w:t>
      </w:r>
      <w:r>
        <w:rPr>
          <w:rFonts w:ascii="Times New Roman" w:hAnsi="Times New Roman" w:cs="Times New Roman"/>
          <w:sz w:val="24"/>
          <w:szCs w:val="24"/>
        </w:rPr>
        <w:t xml:space="preserve"> </w:t>
      </w:r>
    </w:p>
    <w:p w14:paraId="11ECF67C" w14:textId="77777777" w:rsidR="00F259F1" w:rsidRPr="00BF1F0D" w:rsidRDefault="00F259F1" w:rsidP="00DA6E97">
      <w:pPr>
        <w:pStyle w:val="ListParagraph"/>
        <w:tabs>
          <w:tab w:val="left" w:pos="284"/>
        </w:tabs>
        <w:ind w:left="0" w:firstLine="284"/>
        <w:jc w:val="both"/>
        <w:rPr>
          <w:rFonts w:ascii="Times New Roman" w:hAnsi="Times New Roman" w:cs="Times New Roman"/>
          <w:sz w:val="24"/>
          <w:szCs w:val="24"/>
        </w:rPr>
      </w:pPr>
    </w:p>
    <w:p w14:paraId="7E1EDD5C" w14:textId="77777777"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Avrupa Parlamentosu ve Konseyi'nin tekstil lif isimleri ve lif bileşiminin etiketlenmesi ile ilgili yönetmeliği, Finlandiya Rekabet ve Tüketici Kurumu (FCCA) tarafından denetlenmektedir.</w:t>
      </w:r>
    </w:p>
    <w:p w14:paraId="4AB8BE20"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0DDCD51C" w14:textId="011F1A6C" w:rsidR="00BF1F0D" w:rsidRDefault="00BF1F0D" w:rsidP="00DA6E97">
      <w:pPr>
        <w:pStyle w:val="ListParagraph"/>
        <w:tabs>
          <w:tab w:val="left" w:pos="284"/>
        </w:tabs>
        <w:ind w:left="0" w:firstLine="284"/>
        <w:jc w:val="both"/>
        <w:rPr>
          <w:rFonts w:ascii="Times New Roman" w:hAnsi="Times New Roman" w:cs="Times New Roman"/>
          <w:sz w:val="24"/>
          <w:szCs w:val="24"/>
        </w:rPr>
      </w:pPr>
      <w:r w:rsidRPr="00BF1F0D">
        <w:rPr>
          <w:rFonts w:ascii="Times New Roman" w:hAnsi="Times New Roman" w:cs="Times New Roman"/>
          <w:sz w:val="24"/>
          <w:szCs w:val="24"/>
        </w:rPr>
        <w:t>Tekstil ürünlerinin güvenliği, bu ürünlerin sıklıkla ciltle uzun süreli temas halinde olması ve özellikle bebekler ile çocuklar gibi hassas gruplar tarafından kullanılması nedeniyle büyük önem taşır.</w:t>
      </w:r>
    </w:p>
    <w:p w14:paraId="2A646CDE" w14:textId="77777777" w:rsidR="00BF1F0D" w:rsidRDefault="00BF1F0D" w:rsidP="00DA6E97">
      <w:pPr>
        <w:pStyle w:val="ListParagraph"/>
        <w:tabs>
          <w:tab w:val="left" w:pos="284"/>
        </w:tabs>
        <w:ind w:left="0" w:firstLine="284"/>
        <w:rPr>
          <w:rFonts w:ascii="Times New Roman" w:hAnsi="Times New Roman" w:cs="Times New Roman"/>
          <w:sz w:val="24"/>
          <w:szCs w:val="24"/>
        </w:rPr>
      </w:pPr>
    </w:p>
    <w:p w14:paraId="7E080716" w14:textId="2C62AB9E" w:rsidR="00F2629D"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C141DF" w:rsidRPr="005C5612">
        <w:rPr>
          <w:rFonts w:ascii="Times New Roman" w:hAnsi="Times New Roman" w:cs="Times New Roman"/>
          <w:b/>
          <w:sz w:val="24"/>
          <w:szCs w:val="24"/>
        </w:rPr>
        <w:t xml:space="preserve">Sektörde </w:t>
      </w:r>
      <w:r w:rsidR="00F2629D" w:rsidRPr="005C5612">
        <w:rPr>
          <w:rFonts w:ascii="Times New Roman" w:hAnsi="Times New Roman" w:cs="Times New Roman"/>
          <w:b/>
          <w:sz w:val="24"/>
          <w:szCs w:val="24"/>
        </w:rPr>
        <w:t>Ambalaj</w:t>
      </w:r>
      <w:r w:rsidR="00C82AAE" w:rsidRPr="005C5612">
        <w:rPr>
          <w:rFonts w:ascii="Times New Roman" w:hAnsi="Times New Roman" w:cs="Times New Roman"/>
          <w:b/>
          <w:sz w:val="24"/>
          <w:szCs w:val="24"/>
        </w:rPr>
        <w:t>lama</w:t>
      </w:r>
    </w:p>
    <w:p w14:paraId="2539DC17" w14:textId="77777777" w:rsidR="00F259F1" w:rsidRPr="005C5612" w:rsidRDefault="00F259F1" w:rsidP="00F259F1">
      <w:pPr>
        <w:pStyle w:val="ListParagraph"/>
        <w:tabs>
          <w:tab w:val="left" w:pos="284"/>
        </w:tabs>
        <w:ind w:left="284"/>
        <w:rPr>
          <w:rFonts w:ascii="Times New Roman" w:hAnsi="Times New Roman" w:cs="Times New Roman"/>
          <w:b/>
          <w:sz w:val="24"/>
          <w:szCs w:val="24"/>
        </w:rPr>
      </w:pPr>
    </w:p>
    <w:p w14:paraId="48034A12" w14:textId="5973683C" w:rsidR="005C5612" w:rsidRDefault="005C5612" w:rsidP="00DA6E97">
      <w:pPr>
        <w:pStyle w:val="ListParagraph"/>
        <w:tabs>
          <w:tab w:val="left" w:pos="284"/>
        </w:tabs>
        <w:ind w:left="0" w:firstLine="284"/>
        <w:jc w:val="both"/>
        <w:rPr>
          <w:rFonts w:ascii="Times New Roman" w:hAnsi="Times New Roman" w:cs="Times New Roman"/>
          <w:sz w:val="24"/>
          <w:szCs w:val="24"/>
        </w:rPr>
      </w:pPr>
      <w:r w:rsidRPr="005C5612">
        <w:rPr>
          <w:rFonts w:ascii="Times New Roman" w:hAnsi="Times New Roman" w:cs="Times New Roman"/>
          <w:sz w:val="24"/>
          <w:szCs w:val="24"/>
        </w:rPr>
        <w:t>Tekstil sektöründe ambalajlamaya dair genel bir uluslararası zorunluluk yoktur; ancak, hem ülkeye özgü düzenlemeler hem de ithalatçıların talepleri doğrultusunda ambalajlama kuralları önem kazanmaktadır. Finlandiya özelinde de bağlayıcı teknik mevzuat yerine, çevre dostu, sürdürülebilir ve işlevsel ambalajlama beklentileri öne çıkmaktadır.</w:t>
      </w:r>
    </w:p>
    <w:p w14:paraId="413D6B02" w14:textId="77777777" w:rsidR="005C5612" w:rsidRDefault="005C5612" w:rsidP="00DA6E97">
      <w:pPr>
        <w:pStyle w:val="ListParagraph"/>
        <w:tabs>
          <w:tab w:val="left" w:pos="284"/>
        </w:tabs>
        <w:ind w:left="0" w:firstLine="284"/>
        <w:rPr>
          <w:rFonts w:ascii="Times New Roman" w:hAnsi="Times New Roman" w:cs="Times New Roman"/>
          <w:sz w:val="24"/>
          <w:szCs w:val="24"/>
        </w:rPr>
      </w:pPr>
    </w:p>
    <w:p w14:paraId="453D6A44" w14:textId="605E85A4" w:rsidR="008613BB" w:rsidRDefault="00F259F1" w:rsidP="00DA6E97">
      <w:pPr>
        <w:pStyle w:val="ListParagraph"/>
        <w:numPr>
          <w:ilvl w:val="1"/>
          <w:numId w:val="1"/>
        </w:numPr>
        <w:tabs>
          <w:tab w:val="left" w:pos="284"/>
        </w:tabs>
        <w:ind w:left="0" w:firstLine="284"/>
        <w:jc w:val="both"/>
        <w:rPr>
          <w:rFonts w:ascii="Times New Roman" w:hAnsi="Times New Roman" w:cs="Times New Roman"/>
          <w:sz w:val="24"/>
          <w:szCs w:val="24"/>
        </w:rPr>
      </w:pPr>
      <w:r>
        <w:rPr>
          <w:rFonts w:ascii="Times New Roman" w:hAnsi="Times New Roman" w:cs="Times New Roman"/>
          <w:b/>
          <w:sz w:val="24"/>
          <w:szCs w:val="24"/>
        </w:rPr>
        <w:t xml:space="preserve"> </w:t>
      </w:r>
      <w:r w:rsidR="005A4267" w:rsidRPr="008613BB">
        <w:rPr>
          <w:rFonts w:ascii="Times New Roman" w:hAnsi="Times New Roman" w:cs="Times New Roman"/>
          <w:b/>
          <w:sz w:val="24"/>
          <w:szCs w:val="24"/>
        </w:rPr>
        <w:t>Lojistik</w:t>
      </w:r>
      <w:r w:rsidR="000C337E" w:rsidRPr="008613BB">
        <w:rPr>
          <w:rFonts w:ascii="Times New Roman" w:hAnsi="Times New Roman" w:cs="Times New Roman"/>
          <w:sz w:val="24"/>
          <w:szCs w:val="24"/>
        </w:rPr>
        <w:t xml:space="preserve"> </w:t>
      </w:r>
    </w:p>
    <w:p w14:paraId="37BD2D55" w14:textId="77777777" w:rsidR="00F259F1" w:rsidRDefault="00F259F1" w:rsidP="00F259F1">
      <w:pPr>
        <w:pStyle w:val="ListParagraph"/>
        <w:tabs>
          <w:tab w:val="left" w:pos="284"/>
        </w:tabs>
        <w:ind w:left="284"/>
        <w:jc w:val="both"/>
        <w:rPr>
          <w:rFonts w:ascii="Times New Roman" w:hAnsi="Times New Roman" w:cs="Times New Roman"/>
          <w:sz w:val="24"/>
          <w:szCs w:val="24"/>
        </w:rPr>
      </w:pPr>
    </w:p>
    <w:p w14:paraId="3B72AF4C" w14:textId="60228DF7" w:rsidR="005C5612" w:rsidRPr="008613BB" w:rsidRDefault="008613BB" w:rsidP="00DA6E97">
      <w:pPr>
        <w:pStyle w:val="ListParagraph"/>
        <w:tabs>
          <w:tab w:val="left" w:pos="284"/>
        </w:tabs>
        <w:ind w:left="0" w:firstLine="284"/>
        <w:jc w:val="both"/>
        <w:rPr>
          <w:rFonts w:ascii="Times New Roman" w:hAnsi="Times New Roman" w:cs="Times New Roman"/>
          <w:sz w:val="24"/>
          <w:szCs w:val="24"/>
        </w:rPr>
      </w:pPr>
      <w:r w:rsidRPr="008613BB">
        <w:rPr>
          <w:rFonts w:ascii="Times New Roman" w:hAnsi="Times New Roman" w:cs="Times New Roman"/>
          <w:sz w:val="24"/>
          <w:szCs w:val="24"/>
        </w:rPr>
        <w:t xml:space="preserve">Türkiye’den Finlandiya’ya tekstil ürünlerinin nakliyesinde en yaygın kullanılan taşıma modu karayoludur. Genellikle parsiyel (grupaj) veya komple tır taşımacılığı şeklinde yapılan bu sevkiyatlar, Bulgaristan, Romanya, Orta Avrupa ve Baltık ülkeleri üzerinden kara hattıyla Finlandiya’ya ulaşır ve teslim süresi ortalama 7–10 gün arasında değişmektedir. Alternatif olarak İstanbul–Trieste hattında Ro-Ro gemisiyle yapılan taşımalar sonrasında karayolu ile Finlandiya’ya devam edilmesi de tercih edilen bir yöntemdir; bu kombine taşıma şekliyle teslimatlar yaklaşık 8–12 gün sürmektedir. Daha hızlı teslimat gereken durumlarda ise havayolu taşımacılığı kullanılır; İstanbul’dan Helsinki’ye doğrudan uçuşlarla 1–3 gün içerisinde ürün teslimatı mümkündür. Bu yöntem, özellikle acil siparişler veya yüksek değerli ürünler için tercih edilmektedir. Büyük hacimli ancak daha az acil gönderilerde ise Türkiye’den Avrupa’nın ana limanlarına denizyolu ile gönderim, ardından karayolu ile Finlandiya’ya ulaşan multimodal çözümler uygulanabilmektedir; bu durumda teslim süresi genellikle 12–18 gün arasında olmaktadır. Tekstil sektöründe hızlı </w:t>
      </w:r>
      <w:r w:rsidRPr="008613BB">
        <w:rPr>
          <w:rFonts w:ascii="Times New Roman" w:hAnsi="Times New Roman" w:cs="Times New Roman"/>
          <w:sz w:val="24"/>
          <w:szCs w:val="24"/>
        </w:rPr>
        <w:lastRenderedPageBreak/>
        <w:t>teslimat ve ürün güvenliği ön planda olduğundan karayolu taşımacılığı, maliyet ve zaman açısından en dengeli çözüm olarak öne çıkmaktadır.</w:t>
      </w:r>
    </w:p>
    <w:p w14:paraId="06A4B92A" w14:textId="77777777" w:rsidR="008613BB" w:rsidRDefault="008613BB" w:rsidP="00DA6E97">
      <w:pPr>
        <w:pStyle w:val="ListParagraph"/>
        <w:tabs>
          <w:tab w:val="left" w:pos="284"/>
        </w:tabs>
        <w:ind w:left="0" w:firstLine="284"/>
        <w:rPr>
          <w:rFonts w:ascii="Times New Roman" w:hAnsi="Times New Roman" w:cs="Times New Roman"/>
          <w:sz w:val="24"/>
          <w:szCs w:val="24"/>
        </w:rPr>
      </w:pPr>
    </w:p>
    <w:p w14:paraId="14A660F0" w14:textId="3D4E9BFC" w:rsidR="008613BB"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5A4267" w:rsidRPr="008613BB">
        <w:rPr>
          <w:rFonts w:ascii="Times New Roman" w:hAnsi="Times New Roman" w:cs="Times New Roman"/>
          <w:b/>
          <w:sz w:val="24"/>
          <w:szCs w:val="24"/>
        </w:rPr>
        <w:t xml:space="preserve">Dağıtım </w:t>
      </w:r>
      <w:r w:rsidR="002D5EE5" w:rsidRPr="008613BB">
        <w:rPr>
          <w:rFonts w:ascii="Times New Roman" w:hAnsi="Times New Roman" w:cs="Times New Roman"/>
          <w:b/>
          <w:sz w:val="24"/>
          <w:szCs w:val="24"/>
        </w:rPr>
        <w:t>K</w:t>
      </w:r>
      <w:r w:rsidR="005A4267" w:rsidRPr="008613BB">
        <w:rPr>
          <w:rFonts w:ascii="Times New Roman" w:hAnsi="Times New Roman" w:cs="Times New Roman"/>
          <w:b/>
          <w:sz w:val="24"/>
          <w:szCs w:val="24"/>
        </w:rPr>
        <w:t>analları</w:t>
      </w:r>
    </w:p>
    <w:p w14:paraId="0BC2F72E" w14:textId="77777777" w:rsidR="00F259F1" w:rsidRPr="008613BB" w:rsidRDefault="00F259F1" w:rsidP="00F259F1">
      <w:pPr>
        <w:pStyle w:val="ListParagraph"/>
        <w:tabs>
          <w:tab w:val="left" w:pos="284"/>
        </w:tabs>
        <w:ind w:left="284"/>
        <w:rPr>
          <w:rFonts w:ascii="Times New Roman" w:hAnsi="Times New Roman" w:cs="Times New Roman"/>
          <w:b/>
          <w:sz w:val="24"/>
          <w:szCs w:val="24"/>
        </w:rPr>
      </w:pPr>
    </w:p>
    <w:p w14:paraId="65DD427C" w14:textId="520B80C8" w:rsidR="005D7FC4" w:rsidRDefault="008613BB"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Finlandiya'da tekstil</w:t>
      </w:r>
      <w:r w:rsidRPr="008613BB">
        <w:rPr>
          <w:rFonts w:ascii="Times New Roman" w:hAnsi="Times New Roman" w:cs="Times New Roman"/>
          <w:sz w:val="24"/>
          <w:szCs w:val="24"/>
        </w:rPr>
        <w:t xml:space="preserve"> ürünlerinin dağıtımı için çeşitli kanallar ve yöntemler mevcuttur. Bu dağıtım kanalları, ürünün hedef pazarına göre farklılık gösterebilir ve perakende, toptan satış, e-ticaret gibi çeşitli yollarla gerçekleştirilebilir.</w:t>
      </w:r>
      <w:r>
        <w:rPr>
          <w:rFonts w:ascii="Times New Roman" w:hAnsi="Times New Roman" w:cs="Times New Roman"/>
          <w:sz w:val="24"/>
          <w:szCs w:val="24"/>
        </w:rPr>
        <w:t xml:space="preserve"> </w:t>
      </w:r>
    </w:p>
    <w:p w14:paraId="51915103"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3C33D163" w14:textId="5BCBF9DB" w:rsidR="008613BB" w:rsidRDefault="008613BB" w:rsidP="00DA6E97">
      <w:pPr>
        <w:pStyle w:val="ListParagraph"/>
        <w:tabs>
          <w:tab w:val="left" w:pos="284"/>
        </w:tabs>
        <w:ind w:left="0" w:firstLine="284"/>
        <w:jc w:val="both"/>
        <w:rPr>
          <w:rFonts w:ascii="Times New Roman" w:hAnsi="Times New Roman" w:cs="Times New Roman"/>
          <w:sz w:val="24"/>
          <w:szCs w:val="24"/>
        </w:rPr>
      </w:pPr>
      <w:r w:rsidRPr="008613BB">
        <w:rPr>
          <w:rFonts w:ascii="Times New Roman" w:hAnsi="Times New Roman" w:cs="Times New Roman"/>
          <w:sz w:val="24"/>
          <w:szCs w:val="24"/>
        </w:rPr>
        <w:t>Finlandiya’da tekstil ürünlerinin perakende satış noktalarına dağıtımı, genellikle büyük mağazalar, butik dükkanlar ve alışveriş merkezleri üzerinden yapılmaktadır. Büyük mağazalar (Department Stores) gibi perakende zincirleri, Finlandiya’daki tekstil dağıtımının önemli bir parçasıdır. Stockmann ve Prisma gibi büyük mağazalar, geniş bir ürün yelpazesi sunar ve Türkiye’den gelen tekstil ürünlerini de satmaktadır. Bunun yanı sıra, alışveriş merkezleri özellikle Helsinki gibi büyük şehirlerde, tekstil ürünlerinin satışında önemli bir rol oynar. Ayrıca, bağımsız butikler, özellikle moda ve lüks segmentte, niş tekstil ürünlerinin dağıtımında etkilidir. Finlandiya, şık ve tasarımsal açıdan öne çıkan butiklere sahip bir pazardır.</w:t>
      </w:r>
    </w:p>
    <w:p w14:paraId="4EDDCDDC"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3B3D2904" w14:textId="3E1A7468" w:rsidR="008613BB" w:rsidRDefault="008613BB" w:rsidP="00DA6E97">
      <w:pPr>
        <w:pStyle w:val="ListParagraph"/>
        <w:tabs>
          <w:tab w:val="left" w:pos="284"/>
        </w:tabs>
        <w:ind w:left="0" w:firstLine="284"/>
        <w:jc w:val="both"/>
        <w:rPr>
          <w:rFonts w:ascii="Times New Roman" w:hAnsi="Times New Roman" w:cs="Times New Roman"/>
          <w:sz w:val="24"/>
          <w:szCs w:val="24"/>
        </w:rPr>
      </w:pPr>
      <w:r w:rsidRPr="008613BB">
        <w:rPr>
          <w:rFonts w:ascii="Times New Roman" w:hAnsi="Times New Roman" w:cs="Times New Roman"/>
          <w:sz w:val="24"/>
          <w:szCs w:val="24"/>
        </w:rPr>
        <w:t>Toptan satış, büyük miktarda tekstil ürününün perakendecilere, diğer satıcılara veya distribütörlere satılması için kullanılır. Finlandiya’da tekstil ürünlerini toptan satan distribütörler, birçok farklı markanın ve ürünün dağıtımını yapmaktadır. Bu distribütörler, ürünleri mağazalar ve diğer perakendecilere ulaştırmakla sorumludur. Ayrıca, B2B (Business to Business) platformları, özellikle toptan satış yapan firmaların yerel perakendecilerle bağlantıya geçmesi için etkili bir araçtır. Bu tür platformlar üzerinden büyük miktarlarda ürün satın alarak kendi mağazalarında satmak üzere ithalat gerçekleştirilebilir.</w:t>
      </w:r>
    </w:p>
    <w:p w14:paraId="2E2F4EBC"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17F08BAE" w14:textId="4C277F6A" w:rsidR="008613BB" w:rsidRDefault="008613BB" w:rsidP="00DA6E97">
      <w:pPr>
        <w:pStyle w:val="ListParagraph"/>
        <w:tabs>
          <w:tab w:val="left" w:pos="284"/>
        </w:tabs>
        <w:ind w:left="0" w:firstLine="284"/>
        <w:jc w:val="both"/>
        <w:rPr>
          <w:rFonts w:ascii="Times New Roman" w:hAnsi="Times New Roman" w:cs="Times New Roman"/>
          <w:sz w:val="24"/>
          <w:szCs w:val="24"/>
        </w:rPr>
      </w:pPr>
      <w:r w:rsidRPr="008613BB">
        <w:rPr>
          <w:rFonts w:ascii="Times New Roman" w:hAnsi="Times New Roman" w:cs="Times New Roman"/>
          <w:sz w:val="24"/>
          <w:szCs w:val="24"/>
        </w:rPr>
        <w:t>Finlandiya’daki süpermarket ve hipermarketler, tekstil ürünlerini düşük fiyatlarla tüketicilere sunarak yaygın bir dağıtım kanalı oluşturur. S-Market ve K-Citymarket gibi zincirler, hem günlük gıda ihtiyacını hem de düşük maliyetli tekstil ürünlerini tüketicilere sunan mağazalardır. Bu tür perakende noktalarındaki tekstil ürünleri genellikle temel giysiler ve ev tekstili ürünlerini içerir. Hipermarketler, geniş bir müşteri kitlesine ulaşarak, özellikle uygun fiyatlı tekstil ürünleri sunmak isteyen markalar için önemli bir kanal olabilir.</w:t>
      </w:r>
    </w:p>
    <w:p w14:paraId="5FE4F530" w14:textId="77777777" w:rsidR="008613BB" w:rsidRPr="00004C20" w:rsidRDefault="008613BB" w:rsidP="00DA6E97">
      <w:pPr>
        <w:pStyle w:val="ListParagraph"/>
        <w:tabs>
          <w:tab w:val="left" w:pos="284"/>
        </w:tabs>
        <w:ind w:left="0" w:firstLine="284"/>
        <w:rPr>
          <w:rFonts w:ascii="Times New Roman" w:hAnsi="Times New Roman" w:cs="Times New Roman"/>
          <w:sz w:val="24"/>
          <w:szCs w:val="24"/>
        </w:rPr>
      </w:pPr>
    </w:p>
    <w:p w14:paraId="5D20C6CB" w14:textId="137E3B4D" w:rsidR="005A4267"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2B26E2" w:rsidRPr="008613BB">
        <w:rPr>
          <w:rFonts w:ascii="Times New Roman" w:hAnsi="Times New Roman" w:cs="Times New Roman"/>
          <w:b/>
          <w:sz w:val="24"/>
          <w:szCs w:val="24"/>
        </w:rPr>
        <w:t>E-Ticaret</w:t>
      </w:r>
      <w:r w:rsidR="001C5BA1" w:rsidRPr="008613BB">
        <w:rPr>
          <w:rFonts w:ascii="Times New Roman" w:hAnsi="Times New Roman" w:cs="Times New Roman"/>
          <w:b/>
          <w:sz w:val="24"/>
          <w:szCs w:val="24"/>
        </w:rPr>
        <w:t xml:space="preserve"> (Sınır Ötesi E-Ticaret/E-İhracat)</w:t>
      </w:r>
    </w:p>
    <w:p w14:paraId="67EC45A8" w14:textId="77777777" w:rsidR="00F259F1" w:rsidRPr="008613BB" w:rsidRDefault="00F259F1" w:rsidP="00F259F1">
      <w:pPr>
        <w:pStyle w:val="ListParagraph"/>
        <w:tabs>
          <w:tab w:val="left" w:pos="284"/>
        </w:tabs>
        <w:ind w:left="284"/>
        <w:rPr>
          <w:rFonts w:ascii="Times New Roman" w:hAnsi="Times New Roman" w:cs="Times New Roman"/>
          <w:b/>
          <w:sz w:val="24"/>
          <w:szCs w:val="24"/>
        </w:rPr>
      </w:pPr>
    </w:p>
    <w:p w14:paraId="6BFBF93A" w14:textId="40F6384B" w:rsidR="008613BB" w:rsidRDefault="008613BB" w:rsidP="00DA6E97">
      <w:pPr>
        <w:pStyle w:val="ListParagraph"/>
        <w:tabs>
          <w:tab w:val="left" w:pos="284"/>
        </w:tabs>
        <w:ind w:left="0" w:firstLine="284"/>
        <w:jc w:val="both"/>
        <w:rPr>
          <w:rFonts w:ascii="Times New Roman" w:hAnsi="Times New Roman" w:cs="Times New Roman"/>
          <w:sz w:val="24"/>
          <w:szCs w:val="24"/>
        </w:rPr>
      </w:pPr>
      <w:r w:rsidRPr="008613BB">
        <w:rPr>
          <w:rFonts w:ascii="Times New Roman" w:hAnsi="Times New Roman" w:cs="Times New Roman"/>
          <w:sz w:val="24"/>
          <w:szCs w:val="24"/>
        </w:rPr>
        <w:t xml:space="preserve">E-ticaret, Finlandiya’da hızla büyüyen bir dağıtım kanalıdır. Özellikle genç tüketiciler ve teknolojiye yatkın kesimler için internet üzerinden satış yapmak, büyük bir pazar payına sahiptir. </w:t>
      </w:r>
    </w:p>
    <w:p w14:paraId="3C951EC8" w14:textId="77777777" w:rsidR="008613BB" w:rsidRPr="00004C20" w:rsidRDefault="008613BB" w:rsidP="00DA6E97">
      <w:pPr>
        <w:pStyle w:val="ListParagraph"/>
        <w:tabs>
          <w:tab w:val="left" w:pos="284"/>
        </w:tabs>
        <w:ind w:left="0" w:firstLine="284"/>
        <w:rPr>
          <w:rFonts w:ascii="Times New Roman" w:hAnsi="Times New Roman" w:cs="Times New Roman"/>
          <w:sz w:val="24"/>
          <w:szCs w:val="24"/>
        </w:rPr>
      </w:pPr>
    </w:p>
    <w:p w14:paraId="5CDD4819" w14:textId="7ED8B483" w:rsidR="009932C7" w:rsidRPr="00B702FF"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B702FF">
        <w:rPr>
          <w:rFonts w:ascii="Times New Roman" w:hAnsi="Times New Roman" w:cs="Times New Roman"/>
          <w:b/>
          <w:sz w:val="24"/>
          <w:szCs w:val="24"/>
        </w:rPr>
        <w:t>Ülkedeki</w:t>
      </w:r>
      <w:r w:rsidR="001C5BA1" w:rsidRPr="00B702FF">
        <w:rPr>
          <w:rFonts w:ascii="Times New Roman" w:hAnsi="Times New Roman" w:cs="Times New Roman"/>
          <w:b/>
          <w:sz w:val="24"/>
          <w:szCs w:val="24"/>
        </w:rPr>
        <w:t xml:space="preserve"> </w:t>
      </w:r>
      <w:r w:rsidR="00B702FF" w:rsidRPr="00B702FF">
        <w:rPr>
          <w:rFonts w:ascii="Times New Roman" w:hAnsi="Times New Roman" w:cs="Times New Roman"/>
          <w:b/>
          <w:sz w:val="24"/>
          <w:szCs w:val="24"/>
        </w:rPr>
        <w:t>Pazaryerleri</w:t>
      </w:r>
    </w:p>
    <w:p w14:paraId="5A920E42" w14:textId="201A97A2" w:rsidR="00B702FF" w:rsidRDefault="004E384B" w:rsidP="00DA6E97">
      <w:pPr>
        <w:pStyle w:val="ListParagraph"/>
        <w:tabs>
          <w:tab w:val="left" w:pos="284"/>
        </w:tabs>
        <w:ind w:left="0" w:firstLine="284"/>
        <w:jc w:val="both"/>
        <w:rPr>
          <w:rFonts w:ascii="Times New Roman" w:hAnsi="Times New Roman" w:cs="Times New Roman"/>
          <w:sz w:val="24"/>
          <w:szCs w:val="24"/>
        </w:rPr>
      </w:pPr>
      <w:r w:rsidRPr="004E384B">
        <w:rPr>
          <w:rFonts w:ascii="Times New Roman" w:hAnsi="Times New Roman" w:cs="Times New Roman"/>
          <w:sz w:val="24"/>
          <w:szCs w:val="24"/>
        </w:rPr>
        <w:t>Finlandiya’da yerel e-ticaret platformları, tekstil ürünlerinin dağıtımı için popülerdir. Zalando gibi büyük Avrupa çapında hizmet veren platformlar, Finlandiya’ya da sevkiyat yapmaktadır. Ayrıca, birçok marka kendi web sitesi üzerinden doğrudan satış yapmaktadır. H&amp;M, Lindex ve Marimekko gibi markalar, e-ticaret yoluyla geniş bir müşteri kitlesine ulaşmaktadır. Bunun yanı sıra, eBay ve Amazon gibi uluslararası pazar yerleri de Finlandiya'da tekstil ürünlerinin satışında önemli rol oynamaktadır.</w:t>
      </w:r>
    </w:p>
    <w:p w14:paraId="6CB5AD45"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10C52808"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3039DFCE" w14:textId="77777777" w:rsidR="00B702FF" w:rsidRDefault="00B702FF" w:rsidP="00DA6E97">
      <w:pPr>
        <w:pStyle w:val="ListParagraph"/>
        <w:tabs>
          <w:tab w:val="left" w:pos="284"/>
        </w:tabs>
        <w:ind w:left="0" w:firstLine="284"/>
        <w:rPr>
          <w:rFonts w:ascii="Times New Roman" w:hAnsi="Times New Roman" w:cs="Times New Roman"/>
          <w:sz w:val="24"/>
          <w:szCs w:val="24"/>
        </w:rPr>
      </w:pPr>
    </w:p>
    <w:p w14:paraId="42F9570D" w14:textId="750C3FA4" w:rsidR="001C5BA1"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B000CC">
        <w:rPr>
          <w:rFonts w:ascii="Times New Roman" w:hAnsi="Times New Roman" w:cs="Times New Roman"/>
          <w:b/>
          <w:sz w:val="24"/>
          <w:szCs w:val="24"/>
        </w:rPr>
        <w:lastRenderedPageBreak/>
        <w:t>Özel Günler</w:t>
      </w:r>
    </w:p>
    <w:p w14:paraId="71F2688B" w14:textId="77777777" w:rsidR="00F259F1" w:rsidRPr="00B000CC" w:rsidRDefault="00F259F1" w:rsidP="00F259F1">
      <w:pPr>
        <w:pStyle w:val="ListParagraph"/>
        <w:tabs>
          <w:tab w:val="left" w:pos="284"/>
        </w:tabs>
        <w:ind w:left="284"/>
        <w:rPr>
          <w:rFonts w:ascii="Times New Roman" w:hAnsi="Times New Roman" w:cs="Times New Roman"/>
          <w:b/>
          <w:sz w:val="24"/>
          <w:szCs w:val="24"/>
        </w:rPr>
      </w:pPr>
    </w:p>
    <w:p w14:paraId="4FF42D10" w14:textId="00CD6463" w:rsidR="00B000CC" w:rsidRDefault="00B000CC" w:rsidP="00DA6E97">
      <w:pPr>
        <w:pStyle w:val="ListParagraph"/>
        <w:tabs>
          <w:tab w:val="left" w:pos="284"/>
        </w:tabs>
        <w:ind w:left="0" w:firstLine="284"/>
        <w:jc w:val="both"/>
        <w:rPr>
          <w:rFonts w:ascii="Times New Roman" w:hAnsi="Times New Roman" w:cs="Times New Roman"/>
          <w:sz w:val="24"/>
          <w:szCs w:val="24"/>
        </w:rPr>
      </w:pPr>
      <w:r w:rsidRPr="00B000CC">
        <w:rPr>
          <w:rFonts w:ascii="Times New Roman" w:hAnsi="Times New Roman" w:cs="Times New Roman"/>
          <w:sz w:val="24"/>
          <w:szCs w:val="24"/>
        </w:rPr>
        <w:t>Yıl, 1 Ocak'taki Yılbaşı ile başlar ve bunu 6 Ocak'taki Epifani (Loppiainen) izler; bu gün,</w:t>
      </w:r>
      <w:r>
        <w:rPr>
          <w:rFonts w:ascii="Times New Roman" w:hAnsi="Times New Roman" w:cs="Times New Roman"/>
          <w:sz w:val="24"/>
          <w:szCs w:val="24"/>
        </w:rPr>
        <w:t xml:space="preserve"> Noel tatilinin sonunu simgeler ve resmi tatildir.</w:t>
      </w:r>
    </w:p>
    <w:p w14:paraId="61834FD1" w14:textId="33434B8E" w:rsidR="00B000CC" w:rsidRDefault="00B000CC" w:rsidP="00DA6E97">
      <w:pPr>
        <w:pStyle w:val="ListParagraph"/>
        <w:tabs>
          <w:tab w:val="left" w:pos="284"/>
        </w:tabs>
        <w:ind w:left="0" w:firstLine="284"/>
        <w:jc w:val="both"/>
        <w:rPr>
          <w:rFonts w:ascii="Times New Roman" w:hAnsi="Times New Roman" w:cs="Times New Roman"/>
          <w:sz w:val="24"/>
          <w:szCs w:val="24"/>
        </w:rPr>
      </w:pPr>
      <w:r w:rsidRPr="00B000CC">
        <w:rPr>
          <w:rFonts w:ascii="Times New Roman" w:hAnsi="Times New Roman" w:cs="Times New Roman"/>
          <w:sz w:val="24"/>
          <w:szCs w:val="24"/>
        </w:rPr>
        <w:t xml:space="preserve">Paskalya, baharın gelişini müjdeler ve özellikle çocuklar, Paskalya öncesi "küçük cadılar" kılığında evleri dolaşarak geleneksel bir şeker toplama etkinliğine katılır. </w:t>
      </w:r>
      <w:r w:rsidR="00297198">
        <w:rPr>
          <w:rFonts w:ascii="Times New Roman" w:hAnsi="Times New Roman" w:cs="Times New Roman"/>
          <w:sz w:val="24"/>
          <w:szCs w:val="24"/>
        </w:rPr>
        <w:t>Nisan ayında kutlanan Paskalya kapsamında</w:t>
      </w:r>
      <w:r>
        <w:rPr>
          <w:rFonts w:ascii="Times New Roman" w:hAnsi="Times New Roman" w:cs="Times New Roman"/>
          <w:sz w:val="24"/>
          <w:szCs w:val="24"/>
        </w:rPr>
        <w:t xml:space="preserve"> </w:t>
      </w:r>
      <w:r w:rsidRPr="00B000CC">
        <w:rPr>
          <w:rFonts w:ascii="Times New Roman" w:hAnsi="Times New Roman" w:cs="Times New Roman"/>
          <w:sz w:val="24"/>
          <w:szCs w:val="24"/>
        </w:rPr>
        <w:t>Kutsal Cuma (Pitkäperj</w:t>
      </w:r>
      <w:r>
        <w:rPr>
          <w:rFonts w:ascii="Times New Roman" w:hAnsi="Times New Roman" w:cs="Times New Roman"/>
          <w:sz w:val="24"/>
          <w:szCs w:val="24"/>
        </w:rPr>
        <w:t xml:space="preserve">antai) ve Paskalya Pazartesisi </w:t>
      </w:r>
      <w:r w:rsidRPr="00B000CC">
        <w:rPr>
          <w:rFonts w:ascii="Times New Roman" w:hAnsi="Times New Roman" w:cs="Times New Roman"/>
          <w:sz w:val="24"/>
          <w:szCs w:val="24"/>
        </w:rPr>
        <w:t>2 gün resmi tatil</w:t>
      </w:r>
      <w:r>
        <w:rPr>
          <w:rFonts w:ascii="Times New Roman" w:hAnsi="Times New Roman" w:cs="Times New Roman"/>
          <w:sz w:val="24"/>
          <w:szCs w:val="24"/>
        </w:rPr>
        <w:t>dir.</w:t>
      </w:r>
    </w:p>
    <w:p w14:paraId="41606FB2" w14:textId="70814C95" w:rsidR="00B000CC" w:rsidRDefault="00B000CC"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1 Mayıs</w:t>
      </w:r>
      <w:r w:rsidRPr="00B000CC">
        <w:rPr>
          <w:rFonts w:ascii="Times New Roman" w:hAnsi="Times New Roman" w:cs="Times New Roman"/>
          <w:sz w:val="24"/>
          <w:szCs w:val="24"/>
        </w:rPr>
        <w:t xml:space="preserve"> (Vappu), </w:t>
      </w:r>
      <w:r>
        <w:rPr>
          <w:rFonts w:ascii="Times New Roman" w:hAnsi="Times New Roman" w:cs="Times New Roman"/>
          <w:sz w:val="24"/>
          <w:szCs w:val="24"/>
        </w:rPr>
        <w:t xml:space="preserve">resmi tatil olup, </w:t>
      </w:r>
      <w:r w:rsidRPr="00B000CC">
        <w:rPr>
          <w:rFonts w:ascii="Times New Roman" w:hAnsi="Times New Roman" w:cs="Times New Roman"/>
          <w:sz w:val="24"/>
          <w:szCs w:val="24"/>
        </w:rPr>
        <w:t>hem işçi bayramı hem de öğrencilerin baharı kutladığı bir gündür</w:t>
      </w:r>
      <w:r>
        <w:rPr>
          <w:rFonts w:ascii="Times New Roman" w:hAnsi="Times New Roman" w:cs="Times New Roman"/>
          <w:sz w:val="24"/>
          <w:szCs w:val="24"/>
        </w:rPr>
        <w:t>.</w:t>
      </w:r>
    </w:p>
    <w:p w14:paraId="2B63E6E4" w14:textId="55068BB0" w:rsidR="00297198" w:rsidRDefault="00297198"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Paskalya sonrası 40.gün İsa Peygamberin göğe yükseliş günü olarak anılır. Mayıs ayının son günlerine denk gelir ve resmi tatildir. </w:t>
      </w:r>
    </w:p>
    <w:p w14:paraId="2CA58B93" w14:textId="6087A959" w:rsidR="00B000CC" w:rsidRDefault="00B000CC" w:rsidP="00DA6E97">
      <w:pPr>
        <w:pStyle w:val="ListParagraph"/>
        <w:tabs>
          <w:tab w:val="left" w:pos="284"/>
        </w:tabs>
        <w:ind w:left="0" w:firstLine="284"/>
        <w:jc w:val="both"/>
        <w:rPr>
          <w:rFonts w:ascii="Times New Roman" w:hAnsi="Times New Roman" w:cs="Times New Roman"/>
          <w:sz w:val="24"/>
          <w:szCs w:val="24"/>
        </w:rPr>
      </w:pPr>
      <w:r w:rsidRPr="00B000CC">
        <w:rPr>
          <w:rFonts w:ascii="Times New Roman" w:hAnsi="Times New Roman" w:cs="Times New Roman"/>
          <w:sz w:val="24"/>
          <w:szCs w:val="24"/>
        </w:rPr>
        <w:t>Yaz ortasında kutlanan Juhannus (Yaz Gündönümü), Fin kültürünün en önemli bayramlarından biridir; göl kenarlarında ateşler yakılır, saunalar ısıtılır ve doğayla iç içe zaman geçirilir. Haziran’ın 3</w:t>
      </w:r>
      <w:r>
        <w:rPr>
          <w:rFonts w:ascii="Times New Roman" w:hAnsi="Times New Roman" w:cs="Times New Roman"/>
          <w:sz w:val="24"/>
          <w:szCs w:val="24"/>
        </w:rPr>
        <w:t>. Cumartesisine en yakın Cuma günü</w:t>
      </w:r>
      <w:r w:rsidRPr="00B000CC">
        <w:rPr>
          <w:rFonts w:ascii="Times New Roman" w:hAnsi="Times New Roman" w:cs="Times New Roman"/>
          <w:sz w:val="24"/>
          <w:szCs w:val="24"/>
        </w:rPr>
        <w:t xml:space="preserve"> başlar</w:t>
      </w:r>
      <w:r>
        <w:rPr>
          <w:rFonts w:ascii="Times New Roman" w:hAnsi="Times New Roman" w:cs="Times New Roman"/>
          <w:sz w:val="24"/>
          <w:szCs w:val="24"/>
        </w:rPr>
        <w:t xml:space="preserve"> ve resmi tatildir</w:t>
      </w:r>
      <w:r w:rsidRPr="00B000CC">
        <w:rPr>
          <w:rFonts w:ascii="Times New Roman" w:hAnsi="Times New Roman" w:cs="Times New Roman"/>
          <w:sz w:val="24"/>
          <w:szCs w:val="24"/>
        </w:rPr>
        <w:t>.</w:t>
      </w:r>
    </w:p>
    <w:p w14:paraId="1AC769FB" w14:textId="24A6D984" w:rsidR="00B000CC" w:rsidRDefault="00B000CC"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Resmi tatil olan 6 Aralık, </w:t>
      </w:r>
      <w:r w:rsidRPr="00B000CC">
        <w:rPr>
          <w:rFonts w:ascii="Times New Roman" w:hAnsi="Times New Roman" w:cs="Times New Roman"/>
          <w:sz w:val="24"/>
          <w:szCs w:val="24"/>
        </w:rPr>
        <w:t>Bağımsızlık Günü, Finlandiya’nın 1917’de Rusya’dan ayrılıp bağımsızlığını kazanmasının anısına resmi</w:t>
      </w:r>
      <w:r>
        <w:rPr>
          <w:rFonts w:ascii="Times New Roman" w:hAnsi="Times New Roman" w:cs="Times New Roman"/>
          <w:sz w:val="24"/>
          <w:szCs w:val="24"/>
        </w:rPr>
        <w:t xml:space="preserve"> bir devlet töreniyle kutlanır.</w:t>
      </w:r>
    </w:p>
    <w:p w14:paraId="7FD4F981" w14:textId="2A1F4914" w:rsidR="00297198" w:rsidRDefault="00B000CC" w:rsidP="00DA6E97">
      <w:pPr>
        <w:pStyle w:val="ListParagraph"/>
        <w:tabs>
          <w:tab w:val="left" w:pos="284"/>
        </w:tabs>
        <w:ind w:left="0" w:firstLine="284"/>
        <w:jc w:val="both"/>
        <w:rPr>
          <w:rFonts w:ascii="Times New Roman" w:hAnsi="Times New Roman" w:cs="Times New Roman"/>
          <w:sz w:val="24"/>
          <w:szCs w:val="24"/>
        </w:rPr>
      </w:pPr>
      <w:r w:rsidRPr="00B000CC">
        <w:rPr>
          <w:rFonts w:ascii="Times New Roman" w:hAnsi="Times New Roman" w:cs="Times New Roman"/>
          <w:sz w:val="24"/>
          <w:szCs w:val="24"/>
        </w:rPr>
        <w:t>Noel (Joulu), Fin halkı için yılın en özel dönemlerinden biridir;</w:t>
      </w:r>
      <w:r w:rsidR="00297198">
        <w:rPr>
          <w:rFonts w:ascii="Times New Roman" w:hAnsi="Times New Roman" w:cs="Times New Roman"/>
          <w:sz w:val="24"/>
          <w:szCs w:val="24"/>
        </w:rPr>
        <w:t xml:space="preserve"> 24-25-26 Aralık dönemlerinde kutlanır ve resmi tatildir.</w:t>
      </w:r>
      <w:r w:rsidRPr="00B000CC">
        <w:rPr>
          <w:rFonts w:ascii="Times New Roman" w:hAnsi="Times New Roman" w:cs="Times New Roman"/>
          <w:sz w:val="24"/>
          <w:szCs w:val="24"/>
        </w:rPr>
        <w:t xml:space="preserve"> </w:t>
      </w:r>
    </w:p>
    <w:p w14:paraId="3476EE6A" w14:textId="2874B5D6" w:rsidR="00B000CC" w:rsidRDefault="00B000CC" w:rsidP="00DA6E97">
      <w:pPr>
        <w:pStyle w:val="ListParagraph"/>
        <w:tabs>
          <w:tab w:val="left" w:pos="284"/>
        </w:tabs>
        <w:ind w:left="0" w:firstLine="284"/>
        <w:jc w:val="both"/>
        <w:rPr>
          <w:rFonts w:ascii="Times New Roman" w:hAnsi="Times New Roman" w:cs="Times New Roman"/>
          <w:sz w:val="24"/>
          <w:szCs w:val="24"/>
        </w:rPr>
      </w:pPr>
      <w:r w:rsidRPr="00B000CC">
        <w:rPr>
          <w:rFonts w:ascii="Times New Roman" w:hAnsi="Times New Roman" w:cs="Times New Roman"/>
          <w:sz w:val="24"/>
          <w:szCs w:val="24"/>
        </w:rPr>
        <w:t xml:space="preserve">Ayrıca </w:t>
      </w:r>
      <w:r>
        <w:rPr>
          <w:rFonts w:ascii="Times New Roman" w:hAnsi="Times New Roman" w:cs="Times New Roman"/>
          <w:sz w:val="24"/>
          <w:szCs w:val="24"/>
        </w:rPr>
        <w:t xml:space="preserve">1 </w:t>
      </w:r>
      <w:r w:rsidRPr="00B000CC">
        <w:rPr>
          <w:rFonts w:ascii="Times New Roman" w:hAnsi="Times New Roman" w:cs="Times New Roman"/>
          <w:sz w:val="24"/>
          <w:szCs w:val="24"/>
        </w:rPr>
        <w:t>Kasım</w:t>
      </w:r>
      <w:r>
        <w:rPr>
          <w:rFonts w:ascii="Times New Roman" w:hAnsi="Times New Roman" w:cs="Times New Roman"/>
          <w:sz w:val="24"/>
          <w:szCs w:val="24"/>
        </w:rPr>
        <w:t xml:space="preserve"> </w:t>
      </w:r>
      <w:r w:rsidRPr="00B000CC">
        <w:rPr>
          <w:rFonts w:ascii="Times New Roman" w:hAnsi="Times New Roman" w:cs="Times New Roman"/>
          <w:sz w:val="24"/>
          <w:szCs w:val="24"/>
        </w:rPr>
        <w:t xml:space="preserve">Azizler Günü (Pyhäinpäivä) </w:t>
      </w:r>
      <w:r w:rsidR="00297198">
        <w:rPr>
          <w:rFonts w:ascii="Times New Roman" w:hAnsi="Times New Roman" w:cs="Times New Roman"/>
          <w:sz w:val="24"/>
          <w:szCs w:val="24"/>
        </w:rPr>
        <w:t>olarak kutlanır ve resmi tatildir.</w:t>
      </w:r>
    </w:p>
    <w:p w14:paraId="51A523F6" w14:textId="77777777" w:rsidR="00B000CC" w:rsidRPr="00004C20" w:rsidRDefault="00B000CC" w:rsidP="00DA6E97">
      <w:pPr>
        <w:pStyle w:val="ListParagraph"/>
        <w:tabs>
          <w:tab w:val="left" w:pos="284"/>
        </w:tabs>
        <w:ind w:left="0" w:firstLine="284"/>
        <w:rPr>
          <w:rFonts w:ascii="Times New Roman" w:hAnsi="Times New Roman" w:cs="Times New Roman"/>
          <w:sz w:val="24"/>
          <w:szCs w:val="24"/>
        </w:rPr>
      </w:pPr>
    </w:p>
    <w:p w14:paraId="06B50C0C" w14:textId="7BA180F9" w:rsidR="006A47AB"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297198">
        <w:rPr>
          <w:rFonts w:ascii="Times New Roman" w:hAnsi="Times New Roman" w:cs="Times New Roman"/>
          <w:b/>
          <w:sz w:val="24"/>
          <w:szCs w:val="24"/>
        </w:rPr>
        <w:t>Sosyal Medya Platformları</w:t>
      </w:r>
    </w:p>
    <w:p w14:paraId="7DDDC09F" w14:textId="77777777" w:rsidR="00F259F1" w:rsidRDefault="00F259F1" w:rsidP="00F259F1">
      <w:pPr>
        <w:pStyle w:val="ListParagraph"/>
        <w:tabs>
          <w:tab w:val="left" w:pos="284"/>
        </w:tabs>
        <w:ind w:left="284"/>
        <w:rPr>
          <w:rFonts w:ascii="Times New Roman" w:hAnsi="Times New Roman" w:cs="Times New Roman"/>
          <w:b/>
          <w:sz w:val="24"/>
          <w:szCs w:val="24"/>
        </w:rPr>
      </w:pPr>
    </w:p>
    <w:p w14:paraId="37B65303" w14:textId="19DE42A3" w:rsidR="00297198" w:rsidRPr="00297198" w:rsidRDefault="00297198" w:rsidP="00DA6E97">
      <w:pPr>
        <w:pStyle w:val="ListParagraph"/>
        <w:tabs>
          <w:tab w:val="left" w:pos="284"/>
        </w:tabs>
        <w:ind w:left="0" w:firstLine="284"/>
        <w:jc w:val="both"/>
        <w:rPr>
          <w:rFonts w:ascii="Times New Roman" w:hAnsi="Times New Roman" w:cs="Times New Roman"/>
          <w:sz w:val="24"/>
          <w:szCs w:val="24"/>
        </w:rPr>
      </w:pPr>
      <w:r w:rsidRPr="00297198">
        <w:rPr>
          <w:rFonts w:ascii="Times New Roman" w:hAnsi="Times New Roman" w:cs="Times New Roman"/>
          <w:sz w:val="24"/>
          <w:szCs w:val="24"/>
        </w:rPr>
        <w:t>Finlandiya'da e-ticarette en çok kullanılan sosyal medya platformları, hem kullanıcı kitlesi hem de pazarlama etkisi açısından oldukça</w:t>
      </w:r>
      <w:r>
        <w:rPr>
          <w:rFonts w:ascii="Times New Roman" w:hAnsi="Times New Roman" w:cs="Times New Roman"/>
          <w:sz w:val="24"/>
          <w:szCs w:val="24"/>
        </w:rPr>
        <w:t xml:space="preserve"> etkili olabilmektedir. </w:t>
      </w:r>
      <w:r w:rsidRPr="00297198">
        <w:rPr>
          <w:rFonts w:ascii="Times New Roman" w:hAnsi="Times New Roman" w:cs="Times New Roman"/>
          <w:sz w:val="24"/>
          <w:szCs w:val="24"/>
        </w:rPr>
        <w:t xml:space="preserve">Facebook, Instagram, Tiktok, Linkedin, Youtube bunların başında gelmektedir. </w:t>
      </w:r>
    </w:p>
    <w:p w14:paraId="689B7E6B" w14:textId="77777777" w:rsidR="00297198" w:rsidRPr="00297198" w:rsidRDefault="00297198" w:rsidP="00DA6E97">
      <w:pPr>
        <w:pStyle w:val="ListParagraph"/>
        <w:tabs>
          <w:tab w:val="left" w:pos="284"/>
        </w:tabs>
        <w:ind w:left="0" w:firstLine="284"/>
        <w:rPr>
          <w:rFonts w:ascii="Times New Roman" w:hAnsi="Times New Roman" w:cs="Times New Roman"/>
          <w:b/>
          <w:sz w:val="24"/>
          <w:szCs w:val="24"/>
        </w:rPr>
      </w:pPr>
    </w:p>
    <w:p w14:paraId="2E5BF5FB" w14:textId="3C6FCF6A" w:rsidR="006A47AB"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297198">
        <w:rPr>
          <w:rFonts w:ascii="Times New Roman" w:hAnsi="Times New Roman" w:cs="Times New Roman"/>
          <w:b/>
          <w:sz w:val="24"/>
          <w:szCs w:val="24"/>
        </w:rPr>
        <w:t>E-Ticaretteki Gümrük Vergileri ve Muafiyetleri</w:t>
      </w:r>
    </w:p>
    <w:p w14:paraId="3F3390D1" w14:textId="77777777" w:rsidR="00F259F1" w:rsidRDefault="00F259F1" w:rsidP="00F259F1">
      <w:pPr>
        <w:pStyle w:val="ListParagraph"/>
        <w:tabs>
          <w:tab w:val="left" w:pos="284"/>
        </w:tabs>
        <w:ind w:left="284"/>
        <w:rPr>
          <w:rFonts w:ascii="Times New Roman" w:hAnsi="Times New Roman" w:cs="Times New Roman"/>
          <w:b/>
          <w:sz w:val="24"/>
          <w:szCs w:val="24"/>
        </w:rPr>
      </w:pPr>
    </w:p>
    <w:p w14:paraId="5EEDB26A" w14:textId="52006D57" w:rsidR="00975FEA" w:rsidRPr="00975FEA" w:rsidRDefault="00975FEA" w:rsidP="00DA6E97">
      <w:pPr>
        <w:pStyle w:val="ListParagraph"/>
        <w:tabs>
          <w:tab w:val="left" w:pos="284"/>
        </w:tabs>
        <w:ind w:left="0" w:firstLine="284"/>
        <w:jc w:val="both"/>
        <w:rPr>
          <w:rFonts w:ascii="Times New Roman" w:hAnsi="Times New Roman" w:cs="Times New Roman"/>
          <w:sz w:val="24"/>
          <w:szCs w:val="24"/>
        </w:rPr>
      </w:pPr>
      <w:r w:rsidRPr="00975FEA">
        <w:rPr>
          <w:rFonts w:ascii="Times New Roman" w:hAnsi="Times New Roman" w:cs="Times New Roman"/>
          <w:sz w:val="24"/>
          <w:szCs w:val="24"/>
        </w:rPr>
        <w:t>Finlandiya, Avrupa Birliği üyesi olduğu için AB ülkelerinden gelen ürünl</w:t>
      </w:r>
      <w:r>
        <w:rPr>
          <w:rFonts w:ascii="Times New Roman" w:hAnsi="Times New Roman" w:cs="Times New Roman"/>
          <w:sz w:val="24"/>
          <w:szCs w:val="24"/>
        </w:rPr>
        <w:t xml:space="preserve">erde gümrük vergisi uygulanmaz. </w:t>
      </w:r>
      <w:r w:rsidRPr="00975FEA">
        <w:rPr>
          <w:rFonts w:ascii="Times New Roman" w:hAnsi="Times New Roman" w:cs="Times New Roman"/>
          <w:sz w:val="24"/>
          <w:szCs w:val="24"/>
        </w:rPr>
        <w:t>KDV (ALV / VAT) geçerlidir; alıcıya veya satıcıya göre farklı şekillerde hesaplanır</w:t>
      </w:r>
      <w:r>
        <w:rPr>
          <w:rFonts w:ascii="Times New Roman" w:hAnsi="Times New Roman" w:cs="Times New Roman"/>
          <w:sz w:val="24"/>
          <w:szCs w:val="24"/>
        </w:rPr>
        <w:t xml:space="preserve">. </w:t>
      </w:r>
      <w:r w:rsidRPr="00975FEA">
        <w:rPr>
          <w:rFonts w:ascii="Times New Roman" w:hAnsi="Times New Roman" w:cs="Times New Roman"/>
          <w:sz w:val="24"/>
          <w:szCs w:val="24"/>
        </w:rPr>
        <w:t>Bireysel tüketicilere satışlarda genellikle alıcının bulunduğu ülkenin KDV oranı uygulanır; Finlandiy</w:t>
      </w:r>
      <w:r>
        <w:rPr>
          <w:rFonts w:ascii="Times New Roman" w:hAnsi="Times New Roman" w:cs="Times New Roman"/>
          <w:sz w:val="24"/>
          <w:szCs w:val="24"/>
        </w:rPr>
        <w:t>a’da bu oran standart olarak %25,5’tu</w:t>
      </w:r>
      <w:r w:rsidRPr="00975FEA">
        <w:rPr>
          <w:rFonts w:ascii="Times New Roman" w:hAnsi="Times New Roman" w:cs="Times New Roman"/>
          <w:sz w:val="24"/>
          <w:szCs w:val="24"/>
        </w:rPr>
        <w:t>r. AB içi satışlarda, KDV beyanları One Stop Shop (OSS) sistemi üzerinden kolaylaştırılmış şekilde yapılabilir. AB dışından, yani üçüncü ülkelerden (Türkiye gibi) Finlandiya’ya yapılan e-ticaret gönderilerinde ise bazı vergi ve gümrük kuralları geçerlidir. 150 Euro’nun altındaki ürünlerde gümrük vergisi alınmazken, yine de KDV ödenmesi zorunludur. 150 Euro’nun üzerindeki ürünlerde ise hem gümrük vergisi hem de KDV tahsil edilir. Bu noktada ürün türüne göre değişen gümrük tarifeleri geçerlidir.</w:t>
      </w:r>
    </w:p>
    <w:p w14:paraId="5FE2733C" w14:textId="77777777" w:rsidR="00975FEA" w:rsidRPr="00975FEA" w:rsidRDefault="00975FEA" w:rsidP="00DA6E97">
      <w:pPr>
        <w:pStyle w:val="ListParagraph"/>
        <w:tabs>
          <w:tab w:val="left" w:pos="284"/>
        </w:tabs>
        <w:ind w:left="0" w:firstLine="284"/>
        <w:rPr>
          <w:rFonts w:ascii="Times New Roman" w:hAnsi="Times New Roman" w:cs="Times New Roman"/>
          <w:sz w:val="24"/>
          <w:szCs w:val="24"/>
        </w:rPr>
      </w:pPr>
    </w:p>
    <w:p w14:paraId="4C2321BE" w14:textId="0D6B9FC3" w:rsidR="00975FEA" w:rsidRDefault="00975FEA" w:rsidP="00DA6E97">
      <w:pPr>
        <w:pStyle w:val="ListParagraph"/>
        <w:tabs>
          <w:tab w:val="left" w:pos="284"/>
        </w:tabs>
        <w:ind w:left="0" w:firstLine="284"/>
        <w:jc w:val="both"/>
        <w:rPr>
          <w:rFonts w:ascii="Times New Roman" w:hAnsi="Times New Roman" w:cs="Times New Roman"/>
          <w:sz w:val="24"/>
          <w:szCs w:val="24"/>
        </w:rPr>
      </w:pPr>
      <w:r w:rsidRPr="00975FEA">
        <w:rPr>
          <w:rFonts w:ascii="Times New Roman" w:hAnsi="Times New Roman" w:cs="Times New Roman"/>
          <w:sz w:val="24"/>
          <w:szCs w:val="24"/>
        </w:rPr>
        <w:t xml:space="preserve">2021 itibariyle Avrupa Birliği, 0 Euro değerindeki ürünler dahil olmak üzere tüm ithal mallarda KDV zorunluluğu getirmiştir. Satıcılar isterlerse Import One Stop Shop (IOSS) sistemine kayıt olarak bu KDV’yi satış fiyatına dahil edebilir ve alıcıya ek vergi yükü çıkmadan ürün teslimi sağlanabilir. IOSS sistemi kullanılmadığında ise ürün Finlandiya’ya ulaştığında alıcı, KDV ve varsa diğer vergileri ödeyerek gümrük işlemlerini tamamlamak zorundadır. Bunun dışında, bireyler arasında gönderilen ve ticari olmayan hediyelik eşyalar için 45 Euro’ya kadar olan ürünlerde hem gümrük hem de KDV muafiyeti uygulanabilir. Ayrıca numuneler, araştırma amaçlı ürünler ve bazı özel kategoriler, gerekli belgelerle muafiyet kapsamına alınabilir. E-ticaret şirketleri için Finlandiya'da ithalat işlemleri elektronik ortamda gerçekleştirilir ve şirketlerin EORI numarasına </w:t>
      </w:r>
      <w:r w:rsidRPr="00975FEA">
        <w:rPr>
          <w:rFonts w:ascii="Times New Roman" w:hAnsi="Times New Roman" w:cs="Times New Roman"/>
          <w:sz w:val="24"/>
          <w:szCs w:val="24"/>
        </w:rPr>
        <w:lastRenderedPageBreak/>
        <w:t>sahip olmaları zorunludur. Ürünlerin sınıflandırması ve vergilendirilmesi için TARIC kodları kullanılır.</w:t>
      </w:r>
    </w:p>
    <w:p w14:paraId="4DA3AE5F" w14:textId="77777777" w:rsidR="00975FEA" w:rsidRPr="00975FEA" w:rsidRDefault="00975FEA" w:rsidP="00DA6E97">
      <w:pPr>
        <w:pStyle w:val="ListParagraph"/>
        <w:tabs>
          <w:tab w:val="left" w:pos="284"/>
        </w:tabs>
        <w:ind w:left="0" w:firstLine="284"/>
        <w:rPr>
          <w:rFonts w:ascii="Times New Roman" w:hAnsi="Times New Roman" w:cs="Times New Roman"/>
          <w:sz w:val="24"/>
          <w:szCs w:val="24"/>
        </w:rPr>
      </w:pPr>
    </w:p>
    <w:p w14:paraId="713E7613" w14:textId="77777777" w:rsidR="00282D95"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282D95">
        <w:rPr>
          <w:rFonts w:ascii="Times New Roman" w:hAnsi="Times New Roman" w:cs="Times New Roman"/>
          <w:b/>
          <w:sz w:val="24"/>
          <w:szCs w:val="24"/>
        </w:rPr>
        <w:t>E-Ticarete Yönelik Düzenlemeler</w:t>
      </w:r>
    </w:p>
    <w:p w14:paraId="384781E9" w14:textId="77777777" w:rsidR="00F259F1" w:rsidRPr="00282D95" w:rsidRDefault="00F259F1" w:rsidP="00F259F1">
      <w:pPr>
        <w:pStyle w:val="ListParagraph"/>
        <w:tabs>
          <w:tab w:val="left" w:pos="284"/>
        </w:tabs>
        <w:ind w:left="284"/>
        <w:rPr>
          <w:rFonts w:ascii="Times New Roman" w:hAnsi="Times New Roman" w:cs="Times New Roman"/>
          <w:b/>
          <w:sz w:val="24"/>
          <w:szCs w:val="24"/>
        </w:rPr>
      </w:pPr>
    </w:p>
    <w:p w14:paraId="3E986F40" w14:textId="0E6F2E59" w:rsidR="00062478" w:rsidRDefault="00282D95" w:rsidP="00DA6E97">
      <w:pPr>
        <w:pStyle w:val="ListParagraph"/>
        <w:tabs>
          <w:tab w:val="left" w:pos="284"/>
        </w:tabs>
        <w:ind w:left="0" w:firstLine="284"/>
        <w:jc w:val="both"/>
        <w:rPr>
          <w:rFonts w:ascii="Times New Roman" w:hAnsi="Times New Roman" w:cs="Times New Roman"/>
          <w:sz w:val="24"/>
          <w:szCs w:val="24"/>
        </w:rPr>
      </w:pPr>
      <w:r w:rsidRPr="00282D95">
        <w:rPr>
          <w:rFonts w:ascii="Times New Roman" w:hAnsi="Times New Roman" w:cs="Times New Roman"/>
          <w:sz w:val="24"/>
          <w:szCs w:val="24"/>
        </w:rPr>
        <w:t>Finlandiya'da e-ticaret faaliyetleri, hem Avrupa Birliği düzenlemeleri hem de ülkeye özgü yasalarla düzenlenmiştir.</w:t>
      </w:r>
      <w:r w:rsidR="000449EB">
        <w:rPr>
          <w:rFonts w:ascii="Times New Roman" w:hAnsi="Times New Roman" w:cs="Times New Roman"/>
          <w:sz w:val="24"/>
          <w:szCs w:val="24"/>
        </w:rPr>
        <w:t xml:space="preserve"> </w:t>
      </w:r>
    </w:p>
    <w:p w14:paraId="2A4F9546"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4546B30E" w14:textId="0DC20656" w:rsidR="00062478" w:rsidRDefault="00062478" w:rsidP="00DA6E97">
      <w:pPr>
        <w:pStyle w:val="ListParagraph"/>
        <w:tabs>
          <w:tab w:val="left" w:pos="284"/>
        </w:tabs>
        <w:ind w:left="0" w:firstLine="284"/>
        <w:jc w:val="both"/>
        <w:rPr>
          <w:rFonts w:ascii="Times New Roman" w:hAnsi="Times New Roman" w:cs="Times New Roman"/>
          <w:sz w:val="24"/>
          <w:szCs w:val="24"/>
        </w:rPr>
      </w:pPr>
      <w:r w:rsidRPr="00062478">
        <w:rPr>
          <w:rFonts w:ascii="Times New Roman" w:hAnsi="Times New Roman" w:cs="Times New Roman"/>
          <w:sz w:val="24"/>
          <w:szCs w:val="24"/>
        </w:rPr>
        <w:t>Dijital Hizmetler Yasası (Laki digitaalisten palvelujen tarjoamisesta, 306/2019): Bu yasa, Avrupa Birliği'nin Web Erişilebilirlik Direktifi'ni (WAD) Finlandiya hukukuna entegre etmiştir.</w:t>
      </w:r>
      <w:r w:rsidR="008A55C3">
        <w:rPr>
          <w:rFonts w:ascii="Times New Roman" w:hAnsi="Times New Roman" w:cs="Times New Roman"/>
          <w:sz w:val="24"/>
          <w:szCs w:val="24"/>
        </w:rPr>
        <w:t xml:space="preserve"> </w:t>
      </w:r>
      <w:r w:rsidR="00F452FD">
        <w:rPr>
          <w:rFonts w:ascii="Times New Roman" w:hAnsi="Times New Roman" w:cs="Times New Roman"/>
          <w:sz w:val="24"/>
          <w:szCs w:val="24"/>
        </w:rPr>
        <w:t xml:space="preserve">Bu yasa </w:t>
      </w:r>
      <w:r w:rsidR="00F452FD" w:rsidRPr="000449EB">
        <w:rPr>
          <w:rFonts w:ascii="Times New Roman" w:hAnsi="Times New Roman" w:cs="Times New Roman"/>
          <w:sz w:val="24"/>
          <w:szCs w:val="24"/>
        </w:rPr>
        <w:t>uyarınca, e-ticaret siteleri engelli bireyler için erişilebilir olmak zorundadır</w:t>
      </w:r>
      <w:r w:rsidR="00F452FD">
        <w:rPr>
          <w:rFonts w:ascii="Times New Roman" w:hAnsi="Times New Roman" w:cs="Times New Roman"/>
          <w:sz w:val="24"/>
          <w:szCs w:val="24"/>
        </w:rPr>
        <w:t>.</w:t>
      </w:r>
    </w:p>
    <w:p w14:paraId="4A1E58CC"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7B326627" w14:textId="2248E2BB" w:rsidR="00950881" w:rsidRDefault="00950881" w:rsidP="00DA6E97">
      <w:pPr>
        <w:pStyle w:val="ListParagraph"/>
        <w:tabs>
          <w:tab w:val="left" w:pos="284"/>
        </w:tabs>
        <w:ind w:left="0" w:firstLine="284"/>
        <w:jc w:val="both"/>
        <w:rPr>
          <w:rFonts w:ascii="Times New Roman" w:hAnsi="Times New Roman" w:cs="Times New Roman"/>
          <w:sz w:val="24"/>
          <w:szCs w:val="24"/>
        </w:rPr>
      </w:pPr>
      <w:r w:rsidRPr="00950881">
        <w:rPr>
          <w:rFonts w:ascii="Times New Roman" w:hAnsi="Times New Roman" w:cs="Times New Roman"/>
          <w:sz w:val="24"/>
          <w:szCs w:val="24"/>
        </w:rPr>
        <w:t>Erişilebilirlik Yönetmelikleri (Valtioneuvoston asetukset 179/2023 ve 180/2023): Bu hükümet kararnameleri, Avrupa Erişilebilirlik Yasası'nın (EAA) Finlandiya'daki uygulamasını detaylandırmaktadır. Özellikle özel sektör dijital hizmet sağlayıcıları için erişilebilirlik standartlarını belirlemekte ve EN 301 549 standardına uyumu zorunlu kılmaktadır.</w:t>
      </w:r>
    </w:p>
    <w:p w14:paraId="0941770F"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612ED4C2" w14:textId="5155DCC2" w:rsidR="00950881" w:rsidRDefault="00950881"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E</w:t>
      </w:r>
      <w:r w:rsidRPr="00950881">
        <w:rPr>
          <w:rFonts w:ascii="Times New Roman" w:hAnsi="Times New Roman" w:cs="Times New Roman"/>
          <w:sz w:val="24"/>
          <w:szCs w:val="24"/>
        </w:rPr>
        <w:t>-Fatura Yasası (Laki sähköisestä laskutuksesta, 241/2019): 1 Nisan 2020'den itibaren, Finlandiya'da kamu sektörüne yapılan tüm işlerde e-fatura kullanımı zorunlu hale getirilmiştir. Ayrıca, yıllık cirosu 10.000 Euro'yu aşan işletmeler, tedarikçilerinden e-fatura talep etme hakkına sahiptir. Bu düzenleme, Avrupa Birliği'nin e-Fatura Direktifi (2014/55/EU) ile uyumludur.</w:t>
      </w:r>
    </w:p>
    <w:p w14:paraId="2F8131F9"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3F8F4FF5" w14:textId="0D101209" w:rsidR="00950881" w:rsidRDefault="00950881" w:rsidP="00DA6E97">
      <w:pPr>
        <w:pStyle w:val="ListParagraph"/>
        <w:tabs>
          <w:tab w:val="left" w:pos="284"/>
        </w:tabs>
        <w:ind w:left="0" w:firstLine="284"/>
        <w:jc w:val="both"/>
        <w:rPr>
          <w:rFonts w:ascii="Times New Roman" w:hAnsi="Times New Roman" w:cs="Times New Roman"/>
          <w:sz w:val="24"/>
          <w:szCs w:val="24"/>
        </w:rPr>
      </w:pPr>
      <w:r w:rsidRPr="00950881">
        <w:rPr>
          <w:rFonts w:ascii="Times New Roman" w:hAnsi="Times New Roman" w:cs="Times New Roman"/>
          <w:sz w:val="24"/>
          <w:szCs w:val="24"/>
        </w:rPr>
        <w:t>Avrupa Birliği'nin e-ticaret KDV reformu kapsamında, AB dışından yapılan B2C satışlarda Import One Stop Shop (IOSS) sistemi kullanılmaktadır. Bu sistem, satıcıların KDV'yi alıcı ülkeye göre hesaplamasını ve raporlamasını kolaylaştırmaktadır.</w:t>
      </w:r>
    </w:p>
    <w:p w14:paraId="0A66E7CA"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14E28154" w14:textId="62AC65CA" w:rsidR="001C5BA1" w:rsidRDefault="00F452FD"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 xml:space="preserve">Ayrıca </w:t>
      </w:r>
      <w:r w:rsidR="000449EB" w:rsidRPr="000449EB">
        <w:rPr>
          <w:rFonts w:ascii="Times New Roman" w:hAnsi="Times New Roman" w:cs="Times New Roman"/>
          <w:sz w:val="24"/>
          <w:szCs w:val="24"/>
        </w:rPr>
        <w:t>Tüketicilerin Korunması Yasası (Kuluttajansuojalaki, 38/1978) çerçevesinde, çevrimiçi mağazalar; satıcı bilgileri, fiyatlandırma, iade koşulları gibi konularda tüketicilere açık bilgi sunmakla yükümlüdür.</w:t>
      </w:r>
      <w:r w:rsidR="000449EB">
        <w:rPr>
          <w:rFonts w:ascii="Times New Roman" w:hAnsi="Times New Roman" w:cs="Times New Roman"/>
          <w:sz w:val="24"/>
          <w:szCs w:val="24"/>
        </w:rPr>
        <w:t xml:space="preserve"> </w:t>
      </w:r>
      <w:r w:rsidR="000449EB" w:rsidRPr="000449EB">
        <w:rPr>
          <w:rFonts w:ascii="Times New Roman" w:hAnsi="Times New Roman" w:cs="Times New Roman"/>
          <w:sz w:val="24"/>
          <w:szCs w:val="24"/>
        </w:rPr>
        <w:t>Elektronik İletişim Hizmetleri Yasası (Tietoyhteiskuntakaari, 917/2014) uyarınca, dijital pazarlama faaliyetlerinde gönderenin kimliği ve iletiyi reddetme se</w:t>
      </w:r>
      <w:r>
        <w:rPr>
          <w:rFonts w:ascii="Times New Roman" w:hAnsi="Times New Roman" w:cs="Times New Roman"/>
          <w:sz w:val="24"/>
          <w:szCs w:val="24"/>
        </w:rPr>
        <w:t>çeneği mutlaka belirtilmelidir.</w:t>
      </w:r>
    </w:p>
    <w:p w14:paraId="0AC9F46A" w14:textId="77777777" w:rsidR="00F452FD" w:rsidRDefault="00F452FD" w:rsidP="00DA6E97">
      <w:pPr>
        <w:pStyle w:val="ListParagraph"/>
        <w:tabs>
          <w:tab w:val="left" w:pos="284"/>
        </w:tabs>
        <w:ind w:left="0" w:firstLine="284"/>
        <w:jc w:val="both"/>
        <w:rPr>
          <w:rFonts w:ascii="Times New Roman" w:hAnsi="Times New Roman" w:cs="Times New Roman"/>
          <w:sz w:val="24"/>
          <w:szCs w:val="24"/>
        </w:rPr>
      </w:pPr>
    </w:p>
    <w:p w14:paraId="72ACB77B" w14:textId="3452961D" w:rsidR="006A47AB" w:rsidRDefault="006A47AB" w:rsidP="00DA6E97">
      <w:pPr>
        <w:pStyle w:val="ListParagraph"/>
        <w:numPr>
          <w:ilvl w:val="2"/>
          <w:numId w:val="1"/>
        </w:numPr>
        <w:tabs>
          <w:tab w:val="left" w:pos="284"/>
        </w:tabs>
        <w:ind w:left="0" w:firstLine="284"/>
        <w:rPr>
          <w:rFonts w:ascii="Times New Roman" w:hAnsi="Times New Roman" w:cs="Times New Roman"/>
          <w:b/>
          <w:sz w:val="24"/>
          <w:szCs w:val="24"/>
        </w:rPr>
      </w:pPr>
      <w:r w:rsidRPr="00F452FD">
        <w:rPr>
          <w:rFonts w:ascii="Times New Roman" w:hAnsi="Times New Roman" w:cs="Times New Roman"/>
          <w:b/>
          <w:sz w:val="24"/>
          <w:szCs w:val="24"/>
        </w:rPr>
        <w:t>E-Ticar</w:t>
      </w:r>
      <w:r w:rsidR="00F259F1">
        <w:rPr>
          <w:rFonts w:ascii="Times New Roman" w:hAnsi="Times New Roman" w:cs="Times New Roman"/>
          <w:b/>
          <w:sz w:val="24"/>
          <w:szCs w:val="24"/>
        </w:rPr>
        <w:t>ete Yönelik Lojistik Hizmetleri</w:t>
      </w:r>
    </w:p>
    <w:p w14:paraId="5F55A25C" w14:textId="77777777" w:rsidR="00F259F1" w:rsidRPr="00F452FD" w:rsidRDefault="00F259F1" w:rsidP="00F259F1">
      <w:pPr>
        <w:pStyle w:val="ListParagraph"/>
        <w:tabs>
          <w:tab w:val="left" w:pos="284"/>
        </w:tabs>
        <w:ind w:left="284"/>
        <w:rPr>
          <w:rFonts w:ascii="Times New Roman" w:hAnsi="Times New Roman" w:cs="Times New Roman"/>
          <w:b/>
          <w:sz w:val="24"/>
          <w:szCs w:val="24"/>
        </w:rPr>
      </w:pPr>
    </w:p>
    <w:p w14:paraId="00B24DEB" w14:textId="7C998BDA" w:rsidR="00F452FD" w:rsidRDefault="00F452FD" w:rsidP="00DA6E97">
      <w:pPr>
        <w:pStyle w:val="ListParagraph"/>
        <w:tabs>
          <w:tab w:val="left" w:pos="284"/>
        </w:tabs>
        <w:ind w:left="0" w:firstLine="284"/>
        <w:jc w:val="both"/>
        <w:rPr>
          <w:rFonts w:ascii="Times New Roman" w:hAnsi="Times New Roman" w:cs="Times New Roman"/>
          <w:sz w:val="24"/>
          <w:szCs w:val="24"/>
        </w:rPr>
      </w:pPr>
      <w:r w:rsidRPr="00F452FD">
        <w:rPr>
          <w:rFonts w:ascii="Times New Roman" w:hAnsi="Times New Roman" w:cs="Times New Roman"/>
          <w:sz w:val="24"/>
          <w:szCs w:val="24"/>
        </w:rPr>
        <w:t>Finlandiya’da e-ticarete yönelik lojistik hizmetleri oldukça gelişmiştir ve hem yerel hem de uluslararası pazarlara hitap eden işletmeler için çeşitli çözümler sunulmaktadır. Sipariş karşılama (fulfillment), depolama, paketleme, hızlı kargo ve teslimat gibi hizmetler farklı ölçeklerdeki e-ticaret firmalarına uygun olarak sağlanmaktadır. Özellikle Helsinki merkezli eShop.fi</w:t>
      </w:r>
      <w:r>
        <w:rPr>
          <w:rFonts w:ascii="Times New Roman" w:hAnsi="Times New Roman" w:cs="Times New Roman"/>
          <w:sz w:val="24"/>
          <w:szCs w:val="24"/>
        </w:rPr>
        <w:t xml:space="preserve"> (</w:t>
      </w:r>
      <w:r w:rsidRPr="00F452FD">
        <w:rPr>
          <w:rFonts w:ascii="Times New Roman" w:hAnsi="Times New Roman" w:cs="Times New Roman"/>
          <w:sz w:val="24"/>
          <w:szCs w:val="24"/>
          <w:u w:val="single"/>
        </w:rPr>
        <w:t>https://www.eshop.fi/en/</w:t>
      </w:r>
      <w:r>
        <w:rPr>
          <w:rFonts w:ascii="Times New Roman" w:hAnsi="Times New Roman" w:cs="Times New Roman"/>
          <w:sz w:val="24"/>
          <w:szCs w:val="24"/>
        </w:rPr>
        <w:t>)</w:t>
      </w:r>
      <w:r w:rsidRPr="00F452FD">
        <w:rPr>
          <w:rFonts w:ascii="Times New Roman" w:hAnsi="Times New Roman" w:cs="Times New Roman"/>
          <w:sz w:val="24"/>
          <w:szCs w:val="24"/>
        </w:rPr>
        <w:t xml:space="preserve"> ve 3Plogistiikka</w:t>
      </w:r>
      <w:r>
        <w:rPr>
          <w:rFonts w:ascii="Times New Roman" w:hAnsi="Times New Roman" w:cs="Times New Roman"/>
          <w:sz w:val="24"/>
          <w:szCs w:val="24"/>
        </w:rPr>
        <w:t xml:space="preserve"> (</w:t>
      </w:r>
      <w:r w:rsidRPr="00F452FD">
        <w:rPr>
          <w:rFonts w:ascii="Times New Roman" w:hAnsi="Times New Roman" w:cs="Times New Roman"/>
          <w:sz w:val="24"/>
          <w:szCs w:val="24"/>
          <w:u w:val="single"/>
        </w:rPr>
        <w:t>https://www.3pl.fi/en/logistiikkapalvelut</w:t>
      </w:r>
      <w:r>
        <w:rPr>
          <w:rFonts w:ascii="Times New Roman" w:hAnsi="Times New Roman" w:cs="Times New Roman"/>
          <w:sz w:val="24"/>
          <w:szCs w:val="24"/>
        </w:rPr>
        <w:t>)</w:t>
      </w:r>
      <w:r w:rsidRPr="00F452FD">
        <w:rPr>
          <w:rFonts w:ascii="Times New Roman" w:hAnsi="Times New Roman" w:cs="Times New Roman"/>
          <w:sz w:val="24"/>
          <w:szCs w:val="24"/>
        </w:rPr>
        <w:t>, depo yönetimi ve sipariş işleme konularında uzmanlaşarak, siparişleri aynı gün içinde işleyip müşterilere hızlı teslimat yapmaktadır. Waredock</w:t>
      </w:r>
      <w:r>
        <w:rPr>
          <w:rFonts w:ascii="Times New Roman" w:hAnsi="Times New Roman" w:cs="Times New Roman"/>
          <w:sz w:val="24"/>
          <w:szCs w:val="24"/>
        </w:rPr>
        <w:t xml:space="preserve"> (</w:t>
      </w:r>
      <w:r w:rsidRPr="00F452FD">
        <w:rPr>
          <w:rFonts w:ascii="Times New Roman" w:hAnsi="Times New Roman" w:cs="Times New Roman"/>
          <w:sz w:val="24"/>
          <w:szCs w:val="24"/>
          <w:u w:val="single"/>
        </w:rPr>
        <w:t>https://www.waredock.com/</w:t>
      </w:r>
      <w:r>
        <w:rPr>
          <w:rFonts w:ascii="Times New Roman" w:hAnsi="Times New Roman" w:cs="Times New Roman"/>
          <w:sz w:val="24"/>
          <w:szCs w:val="24"/>
        </w:rPr>
        <w:t>)</w:t>
      </w:r>
      <w:r w:rsidRPr="00F452FD">
        <w:rPr>
          <w:rFonts w:ascii="Times New Roman" w:hAnsi="Times New Roman" w:cs="Times New Roman"/>
          <w:sz w:val="24"/>
          <w:szCs w:val="24"/>
        </w:rPr>
        <w:t xml:space="preserve"> ve Colligx Oy</w:t>
      </w:r>
      <w:r>
        <w:rPr>
          <w:rFonts w:ascii="Times New Roman" w:hAnsi="Times New Roman" w:cs="Times New Roman"/>
          <w:sz w:val="24"/>
          <w:szCs w:val="24"/>
        </w:rPr>
        <w:t xml:space="preserve"> (</w:t>
      </w:r>
      <w:r w:rsidRPr="00F452FD">
        <w:rPr>
          <w:rFonts w:ascii="Times New Roman" w:hAnsi="Times New Roman" w:cs="Times New Roman"/>
          <w:sz w:val="24"/>
          <w:szCs w:val="24"/>
          <w:u w:val="single"/>
        </w:rPr>
        <w:t>https://www.colligx.fi/en/</w:t>
      </w:r>
      <w:r>
        <w:rPr>
          <w:rFonts w:ascii="Times New Roman" w:hAnsi="Times New Roman" w:cs="Times New Roman"/>
          <w:sz w:val="24"/>
          <w:szCs w:val="24"/>
        </w:rPr>
        <w:t>)</w:t>
      </w:r>
      <w:r w:rsidRPr="00F452FD">
        <w:rPr>
          <w:rFonts w:ascii="Times New Roman" w:hAnsi="Times New Roman" w:cs="Times New Roman"/>
          <w:sz w:val="24"/>
          <w:szCs w:val="24"/>
        </w:rPr>
        <w:t xml:space="preserve"> gibi firmalar da Shopify, WooCommerce gibi platformlarla entegre çalışan sistemleriyle sipariş süreçlerini otomatikleşt</w:t>
      </w:r>
      <w:r>
        <w:rPr>
          <w:rFonts w:ascii="Times New Roman" w:hAnsi="Times New Roman" w:cs="Times New Roman"/>
          <w:sz w:val="24"/>
          <w:szCs w:val="24"/>
        </w:rPr>
        <w:t>irerek verimliliği artırmaya çalışmaktadır</w:t>
      </w:r>
      <w:r w:rsidRPr="00F452FD">
        <w:rPr>
          <w:rFonts w:ascii="Times New Roman" w:hAnsi="Times New Roman" w:cs="Times New Roman"/>
          <w:sz w:val="24"/>
          <w:szCs w:val="24"/>
        </w:rPr>
        <w:t>. Hızlı teslimat tarafında ise HRX</w:t>
      </w:r>
      <w:r w:rsidR="00BD6512">
        <w:rPr>
          <w:rFonts w:ascii="Times New Roman" w:hAnsi="Times New Roman" w:cs="Times New Roman"/>
          <w:sz w:val="24"/>
          <w:szCs w:val="24"/>
        </w:rPr>
        <w:t xml:space="preserve"> (</w:t>
      </w:r>
      <w:r w:rsidR="00BD6512" w:rsidRPr="00BD6512">
        <w:rPr>
          <w:rFonts w:ascii="Times New Roman" w:hAnsi="Times New Roman" w:cs="Times New Roman"/>
          <w:sz w:val="24"/>
          <w:szCs w:val="24"/>
          <w:u w:val="single"/>
        </w:rPr>
        <w:t>https://www.hrx.fi/en/</w:t>
      </w:r>
      <w:r w:rsidR="00BD6512">
        <w:rPr>
          <w:rFonts w:ascii="Times New Roman" w:hAnsi="Times New Roman" w:cs="Times New Roman"/>
          <w:sz w:val="24"/>
          <w:szCs w:val="24"/>
        </w:rPr>
        <w:t>)</w:t>
      </w:r>
      <w:r w:rsidRPr="00F452FD">
        <w:rPr>
          <w:rFonts w:ascii="Times New Roman" w:hAnsi="Times New Roman" w:cs="Times New Roman"/>
          <w:sz w:val="24"/>
          <w:szCs w:val="24"/>
        </w:rPr>
        <w:t>, PostNord</w:t>
      </w:r>
      <w:r w:rsidR="00BD6512">
        <w:rPr>
          <w:rFonts w:ascii="Times New Roman" w:hAnsi="Times New Roman" w:cs="Times New Roman"/>
          <w:sz w:val="24"/>
          <w:szCs w:val="24"/>
        </w:rPr>
        <w:t xml:space="preserve"> (</w:t>
      </w:r>
      <w:r w:rsidR="00BD6512" w:rsidRPr="00BD6512">
        <w:rPr>
          <w:rFonts w:ascii="Times New Roman" w:hAnsi="Times New Roman" w:cs="Times New Roman"/>
          <w:sz w:val="24"/>
          <w:szCs w:val="24"/>
          <w:u w:val="single"/>
        </w:rPr>
        <w:t>https://www.postnord.fi/en/</w:t>
      </w:r>
      <w:r w:rsidR="00BD6512">
        <w:rPr>
          <w:rFonts w:ascii="Times New Roman" w:hAnsi="Times New Roman" w:cs="Times New Roman"/>
          <w:sz w:val="24"/>
          <w:szCs w:val="24"/>
        </w:rPr>
        <w:t>)</w:t>
      </w:r>
      <w:r w:rsidRPr="00F452FD">
        <w:rPr>
          <w:rFonts w:ascii="Times New Roman" w:hAnsi="Times New Roman" w:cs="Times New Roman"/>
          <w:sz w:val="24"/>
          <w:szCs w:val="24"/>
        </w:rPr>
        <w:t>, FedEx</w:t>
      </w:r>
      <w:r w:rsidR="00BD6512">
        <w:rPr>
          <w:rFonts w:ascii="Times New Roman" w:hAnsi="Times New Roman" w:cs="Times New Roman"/>
          <w:sz w:val="24"/>
          <w:szCs w:val="24"/>
        </w:rPr>
        <w:t xml:space="preserve"> (</w:t>
      </w:r>
      <w:r w:rsidR="00BD6512" w:rsidRPr="00BD6512">
        <w:rPr>
          <w:rFonts w:ascii="Times New Roman" w:hAnsi="Times New Roman" w:cs="Times New Roman"/>
          <w:sz w:val="24"/>
          <w:szCs w:val="24"/>
        </w:rPr>
        <w:t>https://www.fedex.com/en-fi/home.html</w:t>
      </w:r>
      <w:r w:rsidR="00BD6512">
        <w:rPr>
          <w:rFonts w:ascii="Times New Roman" w:hAnsi="Times New Roman" w:cs="Times New Roman"/>
          <w:sz w:val="24"/>
          <w:szCs w:val="24"/>
        </w:rPr>
        <w:t>)</w:t>
      </w:r>
      <w:r w:rsidRPr="00F452FD">
        <w:rPr>
          <w:rFonts w:ascii="Times New Roman" w:hAnsi="Times New Roman" w:cs="Times New Roman"/>
          <w:sz w:val="24"/>
          <w:szCs w:val="24"/>
        </w:rPr>
        <w:t xml:space="preserve"> ve GLS Finland</w:t>
      </w:r>
      <w:r w:rsidR="00BD6512">
        <w:rPr>
          <w:rFonts w:ascii="Times New Roman" w:hAnsi="Times New Roman" w:cs="Times New Roman"/>
          <w:sz w:val="24"/>
          <w:szCs w:val="24"/>
        </w:rPr>
        <w:t xml:space="preserve"> (</w:t>
      </w:r>
      <w:r w:rsidR="00BD6512" w:rsidRPr="00BD6512">
        <w:rPr>
          <w:rFonts w:ascii="Times New Roman" w:hAnsi="Times New Roman" w:cs="Times New Roman"/>
          <w:sz w:val="24"/>
          <w:szCs w:val="24"/>
          <w:u w:val="single"/>
        </w:rPr>
        <w:t>https://gls-group.com/FI/en/home/</w:t>
      </w:r>
      <w:r w:rsidR="00BD6512">
        <w:rPr>
          <w:rFonts w:ascii="Times New Roman" w:hAnsi="Times New Roman" w:cs="Times New Roman"/>
          <w:sz w:val="24"/>
          <w:szCs w:val="24"/>
        </w:rPr>
        <w:t>)</w:t>
      </w:r>
      <w:r w:rsidRPr="00F452FD">
        <w:rPr>
          <w:rFonts w:ascii="Times New Roman" w:hAnsi="Times New Roman" w:cs="Times New Roman"/>
          <w:sz w:val="24"/>
          <w:szCs w:val="24"/>
        </w:rPr>
        <w:t xml:space="preserve">, hem yurt içi hem Avrupa içi gönderimlerde hızlı ve izlenebilir teslimat seçenekleri sunmaktadır. Bu firmalar, esnek teslimat noktaları, kullanıcı dostu takip sistemleri ve API entegrasyonları sayesinde, Finlandiya’da faaliyet gösteren e-ticaret işletmelerinin müşteri memnuniyetini artırmalarına katkı </w:t>
      </w:r>
      <w:r w:rsidRPr="00F452FD">
        <w:rPr>
          <w:rFonts w:ascii="Times New Roman" w:hAnsi="Times New Roman" w:cs="Times New Roman"/>
          <w:sz w:val="24"/>
          <w:szCs w:val="24"/>
        </w:rPr>
        <w:lastRenderedPageBreak/>
        <w:t>sağlamaktadır. Özellikle fulfillment hizmetlerinin yaygınlaşması, küçük ve orta ölçekli firmaların lojistik yükünü hafifletmekte ve pazara girişlerini kolaylaştırmaktadır.</w:t>
      </w:r>
    </w:p>
    <w:p w14:paraId="2997145F" w14:textId="77777777" w:rsidR="00BD6512" w:rsidRPr="00004C20" w:rsidRDefault="00BD6512" w:rsidP="00DA6E97">
      <w:pPr>
        <w:pStyle w:val="ListParagraph"/>
        <w:tabs>
          <w:tab w:val="left" w:pos="284"/>
        </w:tabs>
        <w:ind w:left="0" w:firstLine="284"/>
        <w:jc w:val="both"/>
        <w:rPr>
          <w:rFonts w:ascii="Times New Roman" w:hAnsi="Times New Roman" w:cs="Times New Roman"/>
          <w:sz w:val="24"/>
          <w:szCs w:val="24"/>
        </w:rPr>
      </w:pPr>
    </w:p>
    <w:p w14:paraId="13139DA1" w14:textId="73429CBA" w:rsidR="001C5BA1"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D415C0" w:rsidRPr="00F06B37">
        <w:rPr>
          <w:rFonts w:ascii="Times New Roman" w:hAnsi="Times New Roman" w:cs="Times New Roman"/>
          <w:b/>
          <w:sz w:val="24"/>
          <w:szCs w:val="24"/>
        </w:rPr>
        <w:t xml:space="preserve">Tanıtım </w:t>
      </w:r>
      <w:r w:rsidR="00C97C35" w:rsidRPr="00F06B37">
        <w:rPr>
          <w:rFonts w:ascii="Times New Roman" w:hAnsi="Times New Roman" w:cs="Times New Roman"/>
          <w:b/>
          <w:sz w:val="24"/>
          <w:szCs w:val="24"/>
        </w:rPr>
        <w:t>ve Pazarlama</w:t>
      </w:r>
    </w:p>
    <w:p w14:paraId="5D838EB1" w14:textId="77777777" w:rsidR="00F259F1" w:rsidRPr="00F06B37" w:rsidRDefault="00F259F1" w:rsidP="00F259F1">
      <w:pPr>
        <w:pStyle w:val="ListParagraph"/>
        <w:tabs>
          <w:tab w:val="left" w:pos="284"/>
        </w:tabs>
        <w:ind w:left="284"/>
        <w:rPr>
          <w:rFonts w:ascii="Times New Roman" w:hAnsi="Times New Roman" w:cs="Times New Roman"/>
          <w:b/>
          <w:sz w:val="24"/>
          <w:szCs w:val="24"/>
        </w:rPr>
      </w:pPr>
    </w:p>
    <w:p w14:paraId="79E1A151" w14:textId="123673F0" w:rsidR="00F06B37" w:rsidRDefault="00F06B37" w:rsidP="00DA6E97">
      <w:pPr>
        <w:pStyle w:val="ListParagraph"/>
        <w:tabs>
          <w:tab w:val="left" w:pos="284"/>
        </w:tabs>
        <w:ind w:left="0" w:firstLine="284"/>
        <w:jc w:val="both"/>
        <w:rPr>
          <w:rFonts w:ascii="Times New Roman" w:hAnsi="Times New Roman" w:cs="Times New Roman"/>
          <w:sz w:val="24"/>
          <w:szCs w:val="24"/>
        </w:rPr>
      </w:pPr>
      <w:r>
        <w:rPr>
          <w:rFonts w:ascii="Times New Roman" w:hAnsi="Times New Roman" w:cs="Times New Roman"/>
          <w:sz w:val="24"/>
          <w:szCs w:val="24"/>
        </w:rPr>
        <w:tab/>
      </w:r>
      <w:r w:rsidRPr="00F06B37">
        <w:rPr>
          <w:rFonts w:ascii="Times New Roman" w:hAnsi="Times New Roman" w:cs="Times New Roman"/>
          <w:sz w:val="24"/>
          <w:szCs w:val="24"/>
        </w:rPr>
        <w:t>Finlandiya pazarında tekstil ürünlerini tanıtmak için öncelikle sürdürülebilirlik, kalite ve fonksiyonellik gibi Finlandiyalı tüketiciler için önemli değerlere odaklanmalıdır. Pazara girişte diji</w:t>
      </w:r>
      <w:r>
        <w:rPr>
          <w:rFonts w:ascii="Times New Roman" w:hAnsi="Times New Roman" w:cs="Times New Roman"/>
          <w:sz w:val="24"/>
          <w:szCs w:val="24"/>
        </w:rPr>
        <w:t>tal platformlar kritik rol oynamaktadır</w:t>
      </w:r>
      <w:r w:rsidRPr="00F06B37">
        <w:rPr>
          <w:rFonts w:ascii="Times New Roman" w:hAnsi="Times New Roman" w:cs="Times New Roman"/>
          <w:sz w:val="24"/>
          <w:szCs w:val="24"/>
        </w:rPr>
        <w:t>; özellikle Instagram, Facebook ve TikTok gibi sosyal medya mecralarında yerel influencer'larla iş birliği yaparak ürün görünürlüğü artırılabi</w:t>
      </w:r>
      <w:r>
        <w:rPr>
          <w:rFonts w:ascii="Times New Roman" w:hAnsi="Times New Roman" w:cs="Times New Roman"/>
          <w:sz w:val="24"/>
          <w:szCs w:val="24"/>
        </w:rPr>
        <w:t>lir. Kampany</w:t>
      </w:r>
      <w:r w:rsidRPr="00F06B37">
        <w:rPr>
          <w:rFonts w:ascii="Times New Roman" w:hAnsi="Times New Roman" w:cs="Times New Roman"/>
          <w:sz w:val="24"/>
          <w:szCs w:val="24"/>
        </w:rPr>
        <w:t>alı lansmanlar, Fin tüketicilerin dikkatini çekmek için etkili olup, genellikle yerel dilde (Fince veya İsveççe) yapılan içerik</w:t>
      </w:r>
      <w:r>
        <w:rPr>
          <w:rFonts w:ascii="Times New Roman" w:hAnsi="Times New Roman" w:cs="Times New Roman"/>
          <w:sz w:val="24"/>
          <w:szCs w:val="24"/>
        </w:rPr>
        <w:t>ler daha yüksek etkileşim sağlamaktadır</w:t>
      </w:r>
      <w:r w:rsidRPr="00F06B37">
        <w:rPr>
          <w:rFonts w:ascii="Times New Roman" w:hAnsi="Times New Roman" w:cs="Times New Roman"/>
          <w:sz w:val="24"/>
          <w:szCs w:val="24"/>
        </w:rPr>
        <w:t>. E-ticaret sitesi üzerinden yapılan satışlarda kullanıcı dostu arayüz, açık iade politikası ve şeffaf kargo süreci güven oluşturur. Ayrıca, Google Ads ve yerel alışveriş platformlarında (örneğin: Verkkokauppa, Zalando.fi, Stockmann) yer alma</w:t>
      </w:r>
      <w:r>
        <w:rPr>
          <w:rFonts w:ascii="Times New Roman" w:hAnsi="Times New Roman" w:cs="Times New Roman"/>
          <w:sz w:val="24"/>
          <w:szCs w:val="24"/>
        </w:rPr>
        <w:t>k markanın görünürlüğünü arttıracaktır</w:t>
      </w:r>
      <w:r w:rsidRPr="00F06B37">
        <w:rPr>
          <w:rFonts w:ascii="Times New Roman" w:hAnsi="Times New Roman" w:cs="Times New Roman"/>
          <w:sz w:val="24"/>
          <w:szCs w:val="24"/>
        </w:rPr>
        <w:t xml:space="preserve">. Finlandiya'da katılım sağlanabilecek önemli perakende fuarları, showroom günleri ve "pop-up store" etkinlikleri de fiziksel temas kurmak ve marka bilinirliğini artırmak açısından değerlidir. Son olarak, sürdürülebilirlik belgeleri, ekolojik üretim sertifikaları gibi unsurlar </w:t>
      </w:r>
      <w:r>
        <w:rPr>
          <w:rFonts w:ascii="Times New Roman" w:hAnsi="Times New Roman" w:cs="Times New Roman"/>
          <w:sz w:val="24"/>
          <w:szCs w:val="24"/>
        </w:rPr>
        <w:t>marka güvenilirliğini pekiştirecek</w:t>
      </w:r>
      <w:r w:rsidRPr="00F06B37">
        <w:rPr>
          <w:rFonts w:ascii="Times New Roman" w:hAnsi="Times New Roman" w:cs="Times New Roman"/>
          <w:sz w:val="24"/>
          <w:szCs w:val="24"/>
        </w:rPr>
        <w:t xml:space="preserve"> ve sadık müşteri kitlesi olu</w:t>
      </w:r>
      <w:r>
        <w:rPr>
          <w:rFonts w:ascii="Times New Roman" w:hAnsi="Times New Roman" w:cs="Times New Roman"/>
          <w:sz w:val="24"/>
          <w:szCs w:val="24"/>
        </w:rPr>
        <w:t>şturmak açısından avantaj sağlayacaktır</w:t>
      </w:r>
      <w:r w:rsidRPr="00F06B37">
        <w:rPr>
          <w:rFonts w:ascii="Times New Roman" w:hAnsi="Times New Roman" w:cs="Times New Roman"/>
          <w:sz w:val="24"/>
          <w:szCs w:val="24"/>
        </w:rPr>
        <w:t>.</w:t>
      </w:r>
    </w:p>
    <w:p w14:paraId="5FF69BFB" w14:textId="77777777" w:rsidR="00F06B37" w:rsidRPr="00004C20" w:rsidRDefault="00F06B37" w:rsidP="00DA6E97">
      <w:pPr>
        <w:pStyle w:val="ListParagraph"/>
        <w:tabs>
          <w:tab w:val="left" w:pos="284"/>
        </w:tabs>
        <w:ind w:left="0" w:firstLine="284"/>
        <w:rPr>
          <w:rFonts w:ascii="Times New Roman" w:hAnsi="Times New Roman" w:cs="Times New Roman"/>
          <w:sz w:val="24"/>
          <w:szCs w:val="24"/>
        </w:rPr>
      </w:pPr>
    </w:p>
    <w:p w14:paraId="44D1F97E" w14:textId="72CF2B98" w:rsidR="004071D2" w:rsidRDefault="004071D2" w:rsidP="00DA6E97">
      <w:pPr>
        <w:pStyle w:val="ListParagraph"/>
        <w:numPr>
          <w:ilvl w:val="1"/>
          <w:numId w:val="1"/>
        </w:numPr>
        <w:tabs>
          <w:tab w:val="left" w:pos="284"/>
        </w:tabs>
        <w:ind w:left="0" w:firstLine="284"/>
        <w:rPr>
          <w:rFonts w:ascii="Times New Roman" w:hAnsi="Times New Roman" w:cs="Times New Roman"/>
          <w:b/>
          <w:sz w:val="24"/>
          <w:szCs w:val="24"/>
        </w:rPr>
      </w:pPr>
      <w:r w:rsidRPr="00B008AD">
        <w:rPr>
          <w:rFonts w:ascii="Times New Roman" w:hAnsi="Times New Roman" w:cs="Times New Roman"/>
          <w:b/>
          <w:sz w:val="24"/>
          <w:szCs w:val="24"/>
        </w:rPr>
        <w:t xml:space="preserve">Sektörde Tüketici </w:t>
      </w:r>
      <w:r w:rsidR="00D415C0" w:rsidRPr="00B008AD">
        <w:rPr>
          <w:rFonts w:ascii="Times New Roman" w:hAnsi="Times New Roman" w:cs="Times New Roman"/>
          <w:b/>
          <w:sz w:val="24"/>
          <w:szCs w:val="24"/>
        </w:rPr>
        <w:t xml:space="preserve">/Alıcı </w:t>
      </w:r>
      <w:r w:rsidRPr="00B008AD">
        <w:rPr>
          <w:rFonts w:ascii="Times New Roman" w:hAnsi="Times New Roman" w:cs="Times New Roman"/>
          <w:b/>
          <w:sz w:val="24"/>
          <w:szCs w:val="24"/>
        </w:rPr>
        <w:t>Tercihleri</w:t>
      </w:r>
      <w:r w:rsidR="0010175C" w:rsidRPr="00B008AD">
        <w:rPr>
          <w:rFonts w:ascii="Times New Roman" w:hAnsi="Times New Roman" w:cs="Times New Roman"/>
          <w:b/>
          <w:sz w:val="24"/>
          <w:szCs w:val="24"/>
        </w:rPr>
        <w:t xml:space="preserve"> ve Son Trendler</w:t>
      </w:r>
    </w:p>
    <w:p w14:paraId="1B06178F" w14:textId="77777777" w:rsidR="00F259F1" w:rsidRPr="00B008AD" w:rsidRDefault="00F259F1" w:rsidP="00F259F1">
      <w:pPr>
        <w:pStyle w:val="ListParagraph"/>
        <w:tabs>
          <w:tab w:val="left" w:pos="284"/>
        </w:tabs>
        <w:ind w:left="284"/>
        <w:rPr>
          <w:rFonts w:ascii="Times New Roman" w:hAnsi="Times New Roman" w:cs="Times New Roman"/>
          <w:b/>
          <w:sz w:val="24"/>
          <w:szCs w:val="24"/>
        </w:rPr>
      </w:pPr>
    </w:p>
    <w:p w14:paraId="0BF4F3DD" w14:textId="77777777" w:rsidR="006C0A07" w:rsidRPr="006C0A07" w:rsidRDefault="006C0A07" w:rsidP="00DA6E97">
      <w:pPr>
        <w:pStyle w:val="ListParagraph"/>
        <w:tabs>
          <w:tab w:val="left" w:pos="284"/>
        </w:tabs>
        <w:ind w:left="0" w:firstLine="284"/>
        <w:jc w:val="both"/>
        <w:rPr>
          <w:rFonts w:ascii="Times New Roman" w:hAnsi="Times New Roman" w:cs="Times New Roman"/>
          <w:sz w:val="24"/>
          <w:szCs w:val="24"/>
        </w:rPr>
      </w:pPr>
      <w:r w:rsidRPr="006C0A07">
        <w:rPr>
          <w:rFonts w:ascii="Times New Roman" w:hAnsi="Times New Roman" w:cs="Times New Roman"/>
          <w:sz w:val="24"/>
          <w:szCs w:val="24"/>
        </w:rPr>
        <w:t>Finlandiya’da tekstil sektöründe tüketici ve alıcı tercihleri büyük ölçüde sürdürülebilirlik, kalite ve fonksiyonellik ekseninde şekillenmektedir. Tüketiciler, özellikle çevre dostu üretim süreçlerine sahip, organik veya geri dönüştürülmüş materyallerden üretilmiş tekstil ürünlerine ilgi göstermektedir. Hızlı modadan uzak duran Finli tüketiciler, az ama kaliteli ürünler satın almayı tercih etmekte, uzun ömürlü ve dayanıklı giysilere yönelmektedir. Minimalist tasarımlar, nötr renkler ve çok amaçlı kullanılabilen giysiler Finlandiya pazarında öne çıkan ürünler arasında yer almaktadır. Ayrıca yerli markalara olan güven yüksek olmakla birlikte, etik üretim ilkelerine uygun davranan yabancı markalar da ilgi görmektedir.</w:t>
      </w:r>
    </w:p>
    <w:p w14:paraId="4F3C1AA2" w14:textId="77777777" w:rsidR="006C0A07" w:rsidRPr="006C0A07" w:rsidRDefault="006C0A07" w:rsidP="00DA6E97">
      <w:pPr>
        <w:pStyle w:val="ListParagraph"/>
        <w:tabs>
          <w:tab w:val="left" w:pos="284"/>
        </w:tabs>
        <w:ind w:left="0" w:firstLine="284"/>
        <w:jc w:val="both"/>
        <w:rPr>
          <w:rFonts w:ascii="Times New Roman" w:hAnsi="Times New Roman" w:cs="Times New Roman"/>
          <w:sz w:val="24"/>
          <w:szCs w:val="24"/>
        </w:rPr>
      </w:pPr>
    </w:p>
    <w:p w14:paraId="4FD69F47" w14:textId="1C0C5D09" w:rsidR="006C0A07" w:rsidRDefault="006C0A07" w:rsidP="00DA6E97">
      <w:pPr>
        <w:pStyle w:val="ListParagraph"/>
        <w:tabs>
          <w:tab w:val="left" w:pos="284"/>
        </w:tabs>
        <w:ind w:left="0" w:firstLine="284"/>
        <w:jc w:val="both"/>
        <w:rPr>
          <w:rFonts w:ascii="Times New Roman" w:hAnsi="Times New Roman" w:cs="Times New Roman"/>
          <w:sz w:val="24"/>
          <w:szCs w:val="24"/>
        </w:rPr>
      </w:pPr>
      <w:r w:rsidRPr="006C0A07">
        <w:rPr>
          <w:rFonts w:ascii="Times New Roman" w:hAnsi="Times New Roman" w:cs="Times New Roman"/>
          <w:sz w:val="24"/>
          <w:szCs w:val="24"/>
        </w:rPr>
        <w:t>Perakendeci ve toptancı alıcılar açısından ise tedarik zincirinin şeffaflığı, ürünlerin çeşitli sürdürülebilirlik sertifikalarına (GOTS, OEKO-TEX, Fair Trade vb.) sahip olması önemli kriterlerdir. Soğuk iklim koşulları nedeniyle teknik tekstil ürünleri ve katmanlı giyime uygun koleksiyonlar rağbet görmektedir. Alıcılar genellikle büyük hacimli siparişler yerine, küçük partiler halinde, esnek ve zamanında teslimat yapılabilen iş modellerini tercih etmektedir. Ayrıca, inovatif üretim tekniklerine ve çevre dostu tekstil teknolojilerine ilgi artmaktadır. E-ticaretin yükselişi, özellikle genç tüketici kitlesi arasında dikkat çekici bir eğilimdir. Avrupa Birliği'nin Yeşil Mutabakat kapsamında getirdiği çevresel düzenlemeler, önümüzdeki dönemde Finlandiya’daki tekstil sektörünü daha da sürdürülebilir hale getirecek ve bu alanda faaliyet gösterecek firmalar için çevreci üretim an</w:t>
      </w:r>
      <w:r>
        <w:rPr>
          <w:rFonts w:ascii="Times New Roman" w:hAnsi="Times New Roman" w:cs="Times New Roman"/>
          <w:sz w:val="24"/>
          <w:szCs w:val="24"/>
        </w:rPr>
        <w:t>layışını vazgeçilmez kılacaktır.</w:t>
      </w:r>
    </w:p>
    <w:p w14:paraId="0EF98B98" w14:textId="77777777" w:rsidR="006C0A07" w:rsidRDefault="006C0A07" w:rsidP="00DA6E97">
      <w:pPr>
        <w:pStyle w:val="ListParagraph"/>
        <w:tabs>
          <w:tab w:val="left" w:pos="284"/>
        </w:tabs>
        <w:ind w:left="0" w:firstLine="284"/>
        <w:jc w:val="both"/>
        <w:rPr>
          <w:rFonts w:ascii="Times New Roman" w:hAnsi="Times New Roman" w:cs="Times New Roman"/>
          <w:sz w:val="24"/>
          <w:szCs w:val="24"/>
        </w:rPr>
      </w:pPr>
    </w:p>
    <w:p w14:paraId="095C765F" w14:textId="53C29B12" w:rsidR="005A4267"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C141DF" w:rsidRPr="006C0A07">
        <w:rPr>
          <w:rFonts w:ascii="Times New Roman" w:hAnsi="Times New Roman" w:cs="Times New Roman"/>
          <w:b/>
          <w:sz w:val="24"/>
          <w:szCs w:val="24"/>
        </w:rPr>
        <w:t xml:space="preserve">Sektörde </w:t>
      </w:r>
      <w:r w:rsidR="005A4267" w:rsidRPr="006C0A07">
        <w:rPr>
          <w:rFonts w:ascii="Times New Roman" w:hAnsi="Times New Roman" w:cs="Times New Roman"/>
          <w:b/>
          <w:sz w:val="24"/>
          <w:szCs w:val="24"/>
        </w:rPr>
        <w:t>Vergiler</w:t>
      </w:r>
      <w:r w:rsidR="006E3701">
        <w:rPr>
          <w:rFonts w:ascii="Times New Roman" w:hAnsi="Times New Roman" w:cs="Times New Roman"/>
          <w:b/>
          <w:sz w:val="24"/>
          <w:szCs w:val="24"/>
        </w:rPr>
        <w:t xml:space="preserve"> </w:t>
      </w:r>
    </w:p>
    <w:p w14:paraId="6BC3DE5F" w14:textId="77777777" w:rsidR="00F259F1" w:rsidRPr="006C0A07" w:rsidRDefault="00F259F1" w:rsidP="00F259F1">
      <w:pPr>
        <w:pStyle w:val="ListParagraph"/>
        <w:tabs>
          <w:tab w:val="left" w:pos="284"/>
        </w:tabs>
        <w:ind w:left="284"/>
        <w:rPr>
          <w:rFonts w:ascii="Times New Roman" w:hAnsi="Times New Roman" w:cs="Times New Roman"/>
          <w:b/>
          <w:sz w:val="24"/>
          <w:szCs w:val="24"/>
        </w:rPr>
      </w:pPr>
    </w:p>
    <w:p w14:paraId="71404A77" w14:textId="70D587E4" w:rsidR="006C0A07" w:rsidRDefault="006C0A07" w:rsidP="00DA6E97">
      <w:pPr>
        <w:pStyle w:val="ListParagraph"/>
        <w:tabs>
          <w:tab w:val="left" w:pos="284"/>
        </w:tabs>
        <w:ind w:left="0" w:firstLine="284"/>
        <w:jc w:val="both"/>
        <w:rPr>
          <w:rFonts w:ascii="Times New Roman" w:hAnsi="Times New Roman" w:cs="Times New Roman"/>
          <w:sz w:val="24"/>
          <w:szCs w:val="24"/>
        </w:rPr>
      </w:pPr>
      <w:r w:rsidRPr="006C0A07">
        <w:rPr>
          <w:rFonts w:ascii="Times New Roman" w:hAnsi="Times New Roman" w:cs="Times New Roman"/>
          <w:sz w:val="24"/>
          <w:szCs w:val="24"/>
        </w:rPr>
        <w:t>Finlandiya’ya (ve dolayısıyla Avrupa Birliği’ne) tekstil ürünleri ithalatında uygulanan vergiler ve mali yükümlülükler, ürünün menşeine, türüne ve gümrük tarife pozisyonuna göre değişiklik gösterir.</w:t>
      </w:r>
      <w:r>
        <w:rPr>
          <w:rFonts w:ascii="Times New Roman" w:hAnsi="Times New Roman" w:cs="Times New Roman"/>
          <w:sz w:val="24"/>
          <w:szCs w:val="24"/>
        </w:rPr>
        <w:t xml:space="preserve"> </w:t>
      </w:r>
      <w:r w:rsidRPr="006C0A07">
        <w:rPr>
          <w:rFonts w:ascii="Times New Roman" w:hAnsi="Times New Roman" w:cs="Times New Roman"/>
          <w:sz w:val="24"/>
          <w:szCs w:val="24"/>
        </w:rPr>
        <w:t xml:space="preserve">Finlandiya’ya tekstil ürünleri ithalatında uygulanan vergiler ve ticaret önlemleri, ürünün menşeine ve niteliğine bağlı olarak değişiklik göstermekle birlikte, genel olarak birkaç ana başlık altında toplanmaktadır. Türkiye’den yapılan ithalatlar, Avrupa Birliği ile Türkiye arasındaki </w:t>
      </w:r>
      <w:r w:rsidRPr="006C0A07">
        <w:rPr>
          <w:rFonts w:ascii="Times New Roman" w:hAnsi="Times New Roman" w:cs="Times New Roman"/>
          <w:sz w:val="24"/>
          <w:szCs w:val="24"/>
        </w:rPr>
        <w:lastRenderedPageBreak/>
        <w:t>Gümrük Birliği kapsamında değerlendirildiği için, sanayi ürünleri sınıfına giren tekstil ürünlerinde gümrük vergisi uygulanmamaktadır. Ancak bu muafiyetin geçerli olabilmesi için menşe ispatı (EUR.1 belgesi veya fatura beyanı) sunulması gerekmektedir. AB dışındaki ülkelerden ithal edilen tekstil ürünlerinde ise genellikle %8 ila %12 arasında değişen oranlarda gümrük vergisi uygulanmaktadır. Finlandiya’da ithal edilen tüm ürünlerde olduğu g</w:t>
      </w:r>
      <w:r>
        <w:rPr>
          <w:rFonts w:ascii="Times New Roman" w:hAnsi="Times New Roman" w:cs="Times New Roman"/>
          <w:sz w:val="24"/>
          <w:szCs w:val="24"/>
        </w:rPr>
        <w:t>ibi tekstil ürünleri için de %25,5</w:t>
      </w:r>
      <w:r w:rsidRPr="006C0A07">
        <w:rPr>
          <w:rFonts w:ascii="Times New Roman" w:hAnsi="Times New Roman" w:cs="Times New Roman"/>
          <w:sz w:val="24"/>
          <w:szCs w:val="24"/>
        </w:rPr>
        <w:t xml:space="preserve"> oranında katma değer vergisi (KDV) uygulanır</w:t>
      </w:r>
      <w:r>
        <w:rPr>
          <w:rFonts w:ascii="Times New Roman" w:hAnsi="Times New Roman" w:cs="Times New Roman"/>
          <w:sz w:val="24"/>
          <w:szCs w:val="24"/>
        </w:rPr>
        <w:t xml:space="preserve">. </w:t>
      </w:r>
      <w:r w:rsidRPr="006C0A07">
        <w:rPr>
          <w:rFonts w:ascii="Times New Roman" w:hAnsi="Times New Roman" w:cs="Times New Roman"/>
          <w:sz w:val="24"/>
          <w:szCs w:val="24"/>
        </w:rPr>
        <w:t>Özel Tüketim Vergisi ise tekstil ürünlerine uygulanmamaktadır.</w:t>
      </w:r>
      <w:r>
        <w:rPr>
          <w:rFonts w:ascii="Times New Roman" w:hAnsi="Times New Roman" w:cs="Times New Roman"/>
          <w:sz w:val="24"/>
          <w:szCs w:val="24"/>
        </w:rPr>
        <w:t xml:space="preserve"> </w:t>
      </w:r>
      <w:r w:rsidRPr="006C0A07">
        <w:rPr>
          <w:rFonts w:ascii="Times New Roman" w:hAnsi="Times New Roman" w:cs="Times New Roman"/>
          <w:sz w:val="24"/>
          <w:szCs w:val="24"/>
        </w:rPr>
        <w:t>Bununla birlikte, tekstil ithalatında çevresel düzenlemeler (REACH) ve sürdürülebilir üretim kriterleri giderek daha önemli hale gelmekte, özellikle zararlı kimyasal kullanımına ilişkin sınırlamalar sıkı şekilde denetlenmektedir.</w:t>
      </w:r>
    </w:p>
    <w:p w14:paraId="4A75B915" w14:textId="77777777" w:rsidR="006C0A07" w:rsidRPr="00004C20" w:rsidRDefault="006C0A07" w:rsidP="00DA6E97">
      <w:pPr>
        <w:pStyle w:val="ListParagraph"/>
        <w:tabs>
          <w:tab w:val="left" w:pos="284"/>
        </w:tabs>
        <w:ind w:left="0" w:firstLine="284"/>
        <w:rPr>
          <w:rFonts w:ascii="Times New Roman" w:hAnsi="Times New Roman" w:cs="Times New Roman"/>
          <w:sz w:val="24"/>
          <w:szCs w:val="24"/>
        </w:rPr>
      </w:pPr>
    </w:p>
    <w:p w14:paraId="5D7EB25D" w14:textId="58F1F4A9" w:rsidR="00F525EA" w:rsidRDefault="00F259F1" w:rsidP="00DA6E97">
      <w:pPr>
        <w:pStyle w:val="ListParagraph"/>
        <w:numPr>
          <w:ilvl w:val="1"/>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 </w:t>
      </w:r>
      <w:r w:rsidR="00796AE3" w:rsidRPr="006E3701">
        <w:rPr>
          <w:rFonts w:ascii="Times New Roman" w:hAnsi="Times New Roman" w:cs="Times New Roman"/>
          <w:b/>
          <w:sz w:val="24"/>
          <w:szCs w:val="24"/>
        </w:rPr>
        <w:t>Sek</w:t>
      </w:r>
      <w:r w:rsidR="009C07F2" w:rsidRPr="006E3701">
        <w:rPr>
          <w:rFonts w:ascii="Times New Roman" w:hAnsi="Times New Roman" w:cs="Times New Roman"/>
          <w:b/>
          <w:sz w:val="24"/>
          <w:szCs w:val="24"/>
        </w:rPr>
        <w:t>t</w:t>
      </w:r>
      <w:r w:rsidR="00796AE3" w:rsidRPr="006E3701">
        <w:rPr>
          <w:rFonts w:ascii="Times New Roman" w:hAnsi="Times New Roman" w:cs="Times New Roman"/>
          <w:b/>
          <w:sz w:val="24"/>
          <w:szCs w:val="24"/>
        </w:rPr>
        <w:t>öre Yönelik ve Genel Tarife Dışı Engeller</w:t>
      </w:r>
    </w:p>
    <w:p w14:paraId="6993E414" w14:textId="77777777" w:rsidR="006E3701" w:rsidRPr="006E3701" w:rsidRDefault="006E3701" w:rsidP="00DA6E97">
      <w:pPr>
        <w:pStyle w:val="ListParagraph"/>
        <w:tabs>
          <w:tab w:val="left" w:pos="284"/>
        </w:tabs>
        <w:ind w:left="0" w:firstLine="284"/>
        <w:jc w:val="both"/>
        <w:rPr>
          <w:rFonts w:ascii="Times New Roman" w:hAnsi="Times New Roman" w:cs="Times New Roman"/>
          <w:sz w:val="24"/>
          <w:szCs w:val="24"/>
        </w:rPr>
      </w:pPr>
      <w:r w:rsidRPr="006E3701">
        <w:rPr>
          <w:rFonts w:ascii="Times New Roman" w:hAnsi="Times New Roman" w:cs="Times New Roman"/>
          <w:sz w:val="24"/>
          <w:szCs w:val="24"/>
        </w:rPr>
        <w:t>Finlandiya’da tekstil sektörüne yönelik doğrudan bir ithalat yasağı veya kota gibi klasik tarife dışı engeller bulunmamaktadır. Ancak özellikle çevre ve tüketici sağlığına ilişkin düzenlemeler, ithalatçılar açısından fiili engel teşkil edebilmektedir. En önemlisi, Avrupa Birliği'nin kimyasal maddelerin kullanımını düzenleyen REACH Tüzüğü kapsamındaki yükümlülüklerdir. Bu düzenlemeye göre, tekstil ürünlerinde kullanılan boyalar, alev geciktiriciler, su ve leke tutmaz kaplamalar gibi maddelerin belirlenen sınırlar içinde olması ve zararlı kimyasallardan arındırılmış olması zorunludur. Bu durum, özellikle azo boyalar, formaldehit ve ftalat içeren ürünler için teknik engel niteliğindedir.</w:t>
      </w:r>
    </w:p>
    <w:p w14:paraId="69A1C468" w14:textId="77777777" w:rsidR="006E3701" w:rsidRPr="006E3701" w:rsidRDefault="006E3701" w:rsidP="00DA6E97">
      <w:pPr>
        <w:pStyle w:val="ListParagraph"/>
        <w:tabs>
          <w:tab w:val="left" w:pos="284"/>
        </w:tabs>
        <w:ind w:left="0" w:firstLine="284"/>
        <w:jc w:val="both"/>
        <w:rPr>
          <w:rFonts w:ascii="Times New Roman" w:hAnsi="Times New Roman" w:cs="Times New Roman"/>
          <w:sz w:val="24"/>
          <w:szCs w:val="24"/>
        </w:rPr>
      </w:pPr>
    </w:p>
    <w:p w14:paraId="53456654" w14:textId="7DF8AE42" w:rsidR="006E3701" w:rsidRPr="006E3701" w:rsidRDefault="006E3701" w:rsidP="00DA6E97">
      <w:pPr>
        <w:pStyle w:val="ListParagraph"/>
        <w:tabs>
          <w:tab w:val="left" w:pos="284"/>
        </w:tabs>
        <w:ind w:left="0" w:firstLine="284"/>
        <w:jc w:val="both"/>
        <w:rPr>
          <w:rFonts w:ascii="Times New Roman" w:hAnsi="Times New Roman" w:cs="Times New Roman"/>
          <w:sz w:val="24"/>
          <w:szCs w:val="24"/>
        </w:rPr>
      </w:pPr>
      <w:r w:rsidRPr="006E3701">
        <w:rPr>
          <w:rFonts w:ascii="Times New Roman" w:hAnsi="Times New Roman" w:cs="Times New Roman"/>
          <w:sz w:val="24"/>
          <w:szCs w:val="24"/>
        </w:rPr>
        <w:t>Bunun yanında, Finlandiya’da sürdürülebilirlik ve döngüsel ekonomi politikaları kapsamında, geri dönüştürülebilir ambalaj kullanımı, üretim şeffaflığı, etik etiketleme gibi uygulamalar da ithalatçılardan beklendiği için dolaylı tarife dışı engel olarak değerlendirilebilir. Özellikle çocuk tekstili, iç giyim ve ev tekstili ürünlerinde, ürün güvenliği standartları ve CE işareti gibi uygunluk beyanları önem taşır. Ayrıca, AB’de yürürlükte olan Ecodesign ve Yeşil Mutabakat çerçevesindeki düzenlemeler, tekstil sektörünü daha sürdürülebilir hale getirme yönünde ilerlemektedir ve bu süreçte belirli kriterleri karşılamayan ürünlerin pazara girişi zorlaşmaktadır.</w:t>
      </w:r>
    </w:p>
    <w:p w14:paraId="7632B8E3" w14:textId="77777777" w:rsidR="00004C20" w:rsidRPr="00004C20" w:rsidRDefault="00004C20" w:rsidP="00DA6E97">
      <w:pPr>
        <w:pStyle w:val="ListParagraph"/>
        <w:tabs>
          <w:tab w:val="left" w:pos="284"/>
        </w:tabs>
        <w:ind w:left="0" w:firstLine="284"/>
        <w:rPr>
          <w:rFonts w:ascii="Times New Roman" w:hAnsi="Times New Roman" w:cs="Times New Roman"/>
          <w:sz w:val="24"/>
          <w:szCs w:val="24"/>
        </w:rPr>
      </w:pPr>
    </w:p>
    <w:p w14:paraId="331B0CD8" w14:textId="264016A7" w:rsidR="006316C9" w:rsidRDefault="00F525EA" w:rsidP="00DA6E97">
      <w:pPr>
        <w:pStyle w:val="ListParagraph"/>
        <w:numPr>
          <w:ilvl w:val="0"/>
          <w:numId w:val="1"/>
        </w:numPr>
        <w:tabs>
          <w:tab w:val="left" w:pos="284"/>
        </w:tabs>
        <w:ind w:left="0" w:firstLine="284"/>
        <w:rPr>
          <w:rFonts w:ascii="Times New Roman" w:hAnsi="Times New Roman" w:cs="Times New Roman"/>
          <w:b/>
          <w:sz w:val="24"/>
          <w:szCs w:val="24"/>
        </w:rPr>
      </w:pPr>
      <w:r w:rsidRPr="00A751FC">
        <w:rPr>
          <w:rFonts w:ascii="Times New Roman" w:hAnsi="Times New Roman" w:cs="Times New Roman"/>
          <w:b/>
          <w:sz w:val="24"/>
          <w:szCs w:val="24"/>
        </w:rPr>
        <w:t>Sektör</w:t>
      </w:r>
      <w:r w:rsidR="006316C9">
        <w:rPr>
          <w:rFonts w:ascii="Times New Roman" w:hAnsi="Times New Roman" w:cs="Times New Roman"/>
          <w:b/>
          <w:sz w:val="24"/>
          <w:szCs w:val="24"/>
        </w:rPr>
        <w:t xml:space="preserve">de İhracatçılarımızı Bekleyen </w:t>
      </w:r>
      <w:r w:rsidRPr="00A751FC">
        <w:rPr>
          <w:rFonts w:ascii="Times New Roman" w:hAnsi="Times New Roman" w:cs="Times New Roman"/>
          <w:b/>
          <w:sz w:val="24"/>
          <w:szCs w:val="24"/>
        </w:rPr>
        <w:t>Fırsatlar</w:t>
      </w:r>
    </w:p>
    <w:p w14:paraId="03B1BE11" w14:textId="77777777" w:rsidR="00F259F1" w:rsidRDefault="00F259F1" w:rsidP="00F259F1">
      <w:pPr>
        <w:pStyle w:val="ListParagraph"/>
        <w:tabs>
          <w:tab w:val="left" w:pos="284"/>
        </w:tabs>
        <w:ind w:left="284"/>
        <w:rPr>
          <w:rFonts w:ascii="Times New Roman" w:hAnsi="Times New Roman" w:cs="Times New Roman"/>
          <w:b/>
          <w:sz w:val="24"/>
          <w:szCs w:val="24"/>
        </w:rPr>
      </w:pPr>
    </w:p>
    <w:p w14:paraId="5A5B49C3" w14:textId="674B252D" w:rsidR="001B354A" w:rsidRP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Türkiye’nin kaliteli ve rekabetçi tekstil üretimi, kısa teslim süreleri, tasarım gücü ve esnek üretim kapasitesi, Fin alıcılar nezdinde avantaj sağlamaktadır. AB-Türkiye Gümrük Birliği sayesinde gümrük vergisi muafiyeti, lojistik maliyetlerin Avrupa’daki diğer uzak ülkelere göre daha uygun olması ve Türkiye’nin dinamik moda üretim yapısı bu pazarda önemli bir rekabet avantajı yaratır. Ayrıca Finlandiya’da büyük perakende zincirlerinin yanı sıra online satış kanallarının yaygınlığı, küçük ve orta ölçekli üreticilerin doğrudan tüketiciye ulaşmasını da mümkün kılmaktadır. Özellikle organik pamuk, geri dönüştürülmüş polyester, teknik tekstil ve sade, işlevsel tasarımlar gibi alanlarda Türk üreticiler için ciddi potansiyel bulunmaktadır.</w:t>
      </w:r>
    </w:p>
    <w:p w14:paraId="7A1664FA" w14:textId="77777777" w:rsidR="00004C20" w:rsidRDefault="00004C20" w:rsidP="00DA6E97">
      <w:pPr>
        <w:pStyle w:val="ListParagraph"/>
        <w:tabs>
          <w:tab w:val="left" w:pos="284"/>
        </w:tabs>
        <w:ind w:left="0" w:firstLine="284"/>
        <w:rPr>
          <w:rFonts w:ascii="Times New Roman" w:hAnsi="Times New Roman" w:cs="Times New Roman"/>
          <w:b/>
          <w:sz w:val="24"/>
          <w:szCs w:val="24"/>
        </w:rPr>
      </w:pPr>
    </w:p>
    <w:p w14:paraId="7D22803E" w14:textId="39CC470E" w:rsidR="001949B5" w:rsidRDefault="006316C9" w:rsidP="00DA6E97">
      <w:pPr>
        <w:pStyle w:val="ListParagraph"/>
        <w:numPr>
          <w:ilvl w:val="0"/>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t xml:space="preserve">Sektörde İhracatçılarımızı Bekleyen </w:t>
      </w:r>
      <w:r w:rsidR="00F525EA" w:rsidRPr="00A751FC">
        <w:rPr>
          <w:rFonts w:ascii="Times New Roman" w:hAnsi="Times New Roman" w:cs="Times New Roman"/>
          <w:b/>
          <w:sz w:val="24"/>
          <w:szCs w:val="24"/>
        </w:rPr>
        <w:t>Tehditler</w:t>
      </w:r>
    </w:p>
    <w:p w14:paraId="54D54AE5" w14:textId="77777777" w:rsidR="00F259F1" w:rsidRDefault="00F259F1" w:rsidP="00F259F1">
      <w:pPr>
        <w:pStyle w:val="ListParagraph"/>
        <w:tabs>
          <w:tab w:val="left" w:pos="284"/>
        </w:tabs>
        <w:ind w:left="284"/>
        <w:rPr>
          <w:rFonts w:ascii="Times New Roman" w:hAnsi="Times New Roman" w:cs="Times New Roman"/>
          <w:b/>
          <w:sz w:val="24"/>
          <w:szCs w:val="24"/>
        </w:rPr>
      </w:pPr>
    </w:p>
    <w:p w14:paraId="0B6EECF4" w14:textId="5C3AE86A" w:rsidR="001B354A" w:rsidRP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Avrupa Yeşil Mutabakatı ve REACH düzenlemeleri gibi çevresel ve kimyasal sınırlamalar, firmalar için ilave maliyet ve uyum yükümlülükleri doğurmaktadır. Finlandiya pazarı, düşük kaliteli veya sürdürülebilirlik açısından sorunlu ürünlere karşı son derece duyarlıdır; bu tür ürünler hem ticari itibar hem de yasal süreç açısından risk teşkil edebilir. Ayrıca, Çin, Bangladeş ve Hindistan gibi ülkelerden gelen düşük maliyetli ürünler, fiyat rekabeti açısından baskı yaratmaktadır. Buna ek olarak, Fin tüketiciler marka sadakati olan ve yerli üretimi destekleyen bir profilde olduğu için pazara yeni giren markaların güven inşa etmesi zaman alabilir.</w:t>
      </w:r>
    </w:p>
    <w:p w14:paraId="1D773C04" w14:textId="68E2F422" w:rsidR="00E42767" w:rsidRDefault="001B354A" w:rsidP="00DA6E97">
      <w:pPr>
        <w:pStyle w:val="ListParagraph"/>
        <w:numPr>
          <w:ilvl w:val="0"/>
          <w:numId w:val="1"/>
        </w:numPr>
        <w:tabs>
          <w:tab w:val="left" w:pos="284"/>
        </w:tabs>
        <w:ind w:left="0"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Tekstil </w:t>
      </w:r>
      <w:r w:rsidR="00E42767" w:rsidRPr="00E42767">
        <w:rPr>
          <w:rFonts w:ascii="Times New Roman" w:hAnsi="Times New Roman" w:cs="Times New Roman"/>
          <w:b/>
          <w:sz w:val="24"/>
          <w:szCs w:val="24"/>
        </w:rPr>
        <w:t>Sektöründe İhracatın Artırılması için Firmalara Öneriler</w:t>
      </w:r>
    </w:p>
    <w:p w14:paraId="15A7204A" w14:textId="77777777" w:rsidR="00F259F1" w:rsidRDefault="00F259F1" w:rsidP="00F259F1">
      <w:pPr>
        <w:pStyle w:val="ListParagraph"/>
        <w:tabs>
          <w:tab w:val="left" w:pos="284"/>
        </w:tabs>
        <w:ind w:left="284"/>
        <w:rPr>
          <w:rFonts w:ascii="Times New Roman" w:hAnsi="Times New Roman" w:cs="Times New Roman"/>
          <w:b/>
          <w:sz w:val="24"/>
          <w:szCs w:val="24"/>
        </w:rPr>
      </w:pPr>
    </w:p>
    <w:p w14:paraId="23DE1253" w14:textId="69CD80D2" w:rsidR="006B68AF"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Finlandiya’da çevre dostu ve etik üretim büyük önem taşımaktadır. Firmalar, üretim süreçlerini sürdürülebilir hale getirmeli, organik pamuk, geri dönüştürülmüş malzeme gibi çevreci hammaddelere yönelmeli ve ürünleri için GOTS, OEKO-TEX, Fair Trade gibi uluslararası sertifikaları almalıdır. Bu belgeler, pazara girişte ve marka güvenilirliğinde büyük avantaj sağlar.</w:t>
      </w:r>
    </w:p>
    <w:p w14:paraId="478E7C57"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5A059894" w14:textId="3B6F94C5" w:rsid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Soğuk iklim koşulları nedeniyle ısı yalıtımlı, nefes alabilir, su geçirmez gibi teknik özelliklere sahip tekstil ürünleri Finlandiya’da talep görmektedir. Firmaların bu tür teknik tekstillere yönelmesi, pazarda farklılaşmalarını sağlayabilir.</w:t>
      </w:r>
    </w:p>
    <w:p w14:paraId="4044FE0E"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42AB2488" w14:textId="1C947BB4" w:rsid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Fin tüketicileri yerli ve etik değerlere önem verirken, aynı zamanda sade ve işlevsel tasarımlara ilgi duyar. Türkiye’nin güçlü tasarım potansiyeli, bu pazarda uygun biçimde konumlandırılırsa, özgün koleksiyonlarla fark yaratmak mümkündür. Uzun vadeli başarı için güçlü bir marka kimliği geliştirilmelidir.</w:t>
      </w:r>
    </w:p>
    <w:p w14:paraId="31D340DE"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p>
    <w:p w14:paraId="075A76D8" w14:textId="61BA7112" w:rsid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Finlandiya’da online alışveriş oranı yüksektir. Türk firmaları kendi e-ticaret sitelerini veya uluslararası platformları (Amazon, Zalando, Etsy gibi) kullanarak doğrudan tüketiciye ulaşabilir. Aynı zamanda sosyal medya üzerinden sürdürülebilirlik ve tasarım öykülerini paylaşmak, markaya olan ilgiyi artırabilir.</w:t>
      </w:r>
    </w:p>
    <w:p w14:paraId="106C6010" w14:textId="77777777" w:rsidR="00F259F1" w:rsidRDefault="00F259F1" w:rsidP="00DA6E97">
      <w:pPr>
        <w:pStyle w:val="ListParagraph"/>
        <w:tabs>
          <w:tab w:val="left" w:pos="284"/>
        </w:tabs>
        <w:ind w:left="0" w:firstLine="284"/>
        <w:jc w:val="both"/>
        <w:rPr>
          <w:rFonts w:ascii="Times New Roman" w:hAnsi="Times New Roman" w:cs="Times New Roman"/>
          <w:sz w:val="24"/>
          <w:szCs w:val="24"/>
        </w:rPr>
      </w:pPr>
      <w:bookmarkStart w:id="0" w:name="_GoBack"/>
      <w:bookmarkEnd w:id="0"/>
    </w:p>
    <w:p w14:paraId="4890AA50" w14:textId="2EAED922" w:rsidR="001B354A" w:rsidRPr="001B354A" w:rsidRDefault="001B354A" w:rsidP="00DA6E97">
      <w:pPr>
        <w:pStyle w:val="ListParagraph"/>
        <w:tabs>
          <w:tab w:val="left" w:pos="284"/>
        </w:tabs>
        <w:ind w:left="0" w:firstLine="284"/>
        <w:jc w:val="both"/>
        <w:rPr>
          <w:rFonts w:ascii="Times New Roman" w:hAnsi="Times New Roman" w:cs="Times New Roman"/>
          <w:sz w:val="24"/>
          <w:szCs w:val="24"/>
        </w:rPr>
      </w:pPr>
      <w:r w:rsidRPr="001B354A">
        <w:rPr>
          <w:rFonts w:ascii="Times New Roman" w:hAnsi="Times New Roman" w:cs="Times New Roman"/>
          <w:sz w:val="24"/>
          <w:szCs w:val="24"/>
        </w:rPr>
        <w:t>Finlandiya gibi küçük ama düzenli pazarlarda zamanında ve esnek teslimat büyük avantaj sağlar. Depolama, küçük parti gönderim ve iade süreçlerinin etkin yönetimi, müşteri memnuniyetini ve iş tekrarını artırır.</w:t>
      </w:r>
    </w:p>
    <w:p w14:paraId="0BD3DE58" w14:textId="77777777" w:rsidR="001B354A" w:rsidRPr="004408A4" w:rsidRDefault="001B354A" w:rsidP="00DA6E97">
      <w:pPr>
        <w:pStyle w:val="ListParagraph"/>
        <w:tabs>
          <w:tab w:val="left" w:pos="284"/>
        </w:tabs>
        <w:ind w:left="0" w:firstLine="284"/>
        <w:jc w:val="both"/>
        <w:rPr>
          <w:rFonts w:ascii="Times New Roman" w:hAnsi="Times New Roman" w:cs="Times New Roman"/>
          <w:b/>
          <w:sz w:val="24"/>
          <w:szCs w:val="24"/>
        </w:rPr>
      </w:pPr>
    </w:p>
    <w:p w14:paraId="280C9C0C" w14:textId="01F650D4" w:rsidR="00AE133B" w:rsidRDefault="00AE133B" w:rsidP="00DA6E97">
      <w:pPr>
        <w:pStyle w:val="ListParagraph"/>
        <w:numPr>
          <w:ilvl w:val="0"/>
          <w:numId w:val="1"/>
        </w:numPr>
        <w:tabs>
          <w:tab w:val="left" w:pos="284"/>
        </w:tabs>
        <w:ind w:left="0" w:firstLine="284"/>
        <w:rPr>
          <w:rFonts w:ascii="Times New Roman" w:hAnsi="Times New Roman" w:cs="Times New Roman"/>
          <w:b/>
          <w:sz w:val="24"/>
          <w:szCs w:val="24"/>
        </w:rPr>
      </w:pPr>
      <w:r w:rsidRPr="00AE133B">
        <w:rPr>
          <w:rFonts w:ascii="Times New Roman" w:hAnsi="Times New Roman" w:cs="Times New Roman"/>
          <w:b/>
          <w:sz w:val="24"/>
          <w:szCs w:val="24"/>
        </w:rPr>
        <w:t>Yararlı Adresler</w:t>
      </w:r>
      <w:r w:rsidR="006316C9">
        <w:rPr>
          <w:rFonts w:ascii="Times New Roman" w:hAnsi="Times New Roman" w:cs="Times New Roman"/>
          <w:b/>
          <w:sz w:val="24"/>
          <w:szCs w:val="24"/>
        </w:rPr>
        <w:t xml:space="preserve"> </w:t>
      </w:r>
      <w:r w:rsidR="001B354A">
        <w:rPr>
          <w:rFonts w:ascii="Times New Roman" w:hAnsi="Times New Roman" w:cs="Times New Roman"/>
          <w:b/>
          <w:sz w:val="24"/>
          <w:szCs w:val="24"/>
        </w:rPr>
        <w:t>ve Kaynakça</w:t>
      </w:r>
    </w:p>
    <w:p w14:paraId="3CED983E" w14:textId="77777777" w:rsidR="001B354A" w:rsidRDefault="001B354A" w:rsidP="00DA6E97">
      <w:pPr>
        <w:pStyle w:val="ListParagraph"/>
        <w:tabs>
          <w:tab w:val="left" w:pos="284"/>
        </w:tabs>
        <w:ind w:left="0" w:firstLine="284"/>
        <w:rPr>
          <w:rFonts w:ascii="Times New Roman" w:hAnsi="Times New Roman" w:cs="Times New Roman"/>
          <w:b/>
          <w:sz w:val="24"/>
          <w:szCs w:val="24"/>
        </w:rPr>
      </w:pPr>
    </w:p>
    <w:p w14:paraId="6A969AA3"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Finnish Customs (Tulli) – Gümrük İdaresi</w:t>
      </w:r>
    </w:p>
    <w:p w14:paraId="2EB74438"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Gümrük vergileri, ithalat prosedürleri ve tarife dışı önlemler hakkında bilgi sağlar.</w:t>
      </w:r>
    </w:p>
    <w:p w14:paraId="47C0EC7D"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https://tulli.fi/en</w:t>
      </w:r>
    </w:p>
    <w:p w14:paraId="4F3D5093"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7E48F715"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Statistics Finland (Tilastokeskus) – Finlandiya İstatistik Kurumu</w:t>
      </w:r>
    </w:p>
    <w:p w14:paraId="503BDF1B"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Tekstil tüketimi, ithalat-ihracat verileri, hanehalkı harcamaları gibi istatistiksel bilgiler sunar.</w:t>
      </w:r>
    </w:p>
    <w:p w14:paraId="23EB0007"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https://stat.fi/en/</w:t>
      </w:r>
    </w:p>
    <w:p w14:paraId="096CD1A1"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2EB2D319"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Business Finland – Resmi Ticaret ve Yatırım Destek Ajansı</w:t>
      </w:r>
    </w:p>
    <w:p w14:paraId="1D59361C"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Pazar analizleri, sektör raporları ve sürdürülebilirlik trendleri hakkında bilgi sağlar.</w:t>
      </w:r>
    </w:p>
    <w:p w14:paraId="027D835A"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https://www.businessfinland.fi/en</w:t>
      </w:r>
    </w:p>
    <w:p w14:paraId="2424C97F"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3252D0A7"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Finnish Competition and Consumer Authority (FCCA / Kilpailu- ja kuluttajavirasto)</w:t>
      </w:r>
    </w:p>
    <w:p w14:paraId="2E1B5409"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Tüketici hakları, ürün güvenliği, etiketleme ve piyasa gözetimi ile ilgili düzenlemeler hakkında bilgi verir.</w:t>
      </w:r>
    </w:p>
    <w:p w14:paraId="6973AE0A"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https://www.kkv.fi/en/</w:t>
      </w:r>
    </w:p>
    <w:p w14:paraId="15E8AE7F"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1A7AF117"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Ministry of Economic Affairs and Employment of Finland</w:t>
      </w:r>
    </w:p>
    <w:p w14:paraId="797FC69C"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Sanayi politikaları, sürdürülebilir üretim stratejileri ve iş gücü piyasasına dair bilgiler içerir.</w:t>
      </w:r>
    </w:p>
    <w:p w14:paraId="35F344E9"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https://tem.fi/en/frontpage</w:t>
      </w:r>
    </w:p>
    <w:p w14:paraId="50A76A3F"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41A3D74A"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Ministry of the Environment – Finlandiya Çevre Bakanlığı</w:t>
      </w:r>
    </w:p>
    <w:p w14:paraId="45871B02"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Tekstil atıkları, döngüsel ekonomi, sürdürülebilir üretim ve çevre düzenlemeleri hakkında bilgi sunar.</w:t>
      </w:r>
    </w:p>
    <w:p w14:paraId="6B23EF7E"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https://ym.fi/en/frontpage</w:t>
      </w:r>
    </w:p>
    <w:p w14:paraId="5CA7B7D2"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p>
    <w:p w14:paraId="2943E7A8"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Suomen Tekstiili &amp; Muoti (Finnish Textile &amp; Fashion Association)</w:t>
      </w:r>
    </w:p>
    <w:p w14:paraId="2D1ACEE1" w14:textId="77777777" w:rsidR="00D44669"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MS Gothic" w:eastAsia="MS Gothic" w:hAnsi="MS Gothic" w:cs="MS Gothic" w:hint="eastAsia"/>
          <w:sz w:val="24"/>
          <w:szCs w:val="24"/>
        </w:rPr>
        <w:t>➤</w:t>
      </w:r>
      <w:r w:rsidRPr="00916C15">
        <w:rPr>
          <w:rFonts w:ascii="Times New Roman" w:hAnsi="Times New Roman" w:cs="Times New Roman"/>
          <w:sz w:val="24"/>
          <w:szCs w:val="24"/>
        </w:rPr>
        <w:t xml:space="preserve"> Finlandiya’daki tekstil ve moda sektörü hakkında yerel analizler, yayınlar ve firma rehberleri sunar.</w:t>
      </w:r>
    </w:p>
    <w:p w14:paraId="6187815F" w14:textId="787F6613" w:rsidR="001B354A" w:rsidRPr="00916C15" w:rsidRDefault="00D44669" w:rsidP="00DA6E97">
      <w:pPr>
        <w:pStyle w:val="ListParagraph"/>
        <w:tabs>
          <w:tab w:val="left" w:pos="284"/>
        </w:tabs>
        <w:ind w:left="0" w:firstLine="284"/>
        <w:rPr>
          <w:rFonts w:ascii="Times New Roman" w:hAnsi="Times New Roman" w:cs="Times New Roman"/>
          <w:sz w:val="24"/>
          <w:szCs w:val="24"/>
        </w:rPr>
      </w:pPr>
      <w:r w:rsidRPr="00916C15">
        <w:rPr>
          <w:rFonts w:ascii="Times New Roman" w:hAnsi="Times New Roman" w:cs="Times New Roman"/>
          <w:sz w:val="24"/>
          <w:szCs w:val="24"/>
        </w:rPr>
        <w:t>https://www.stjm.fi/en/</w:t>
      </w:r>
    </w:p>
    <w:p w14:paraId="04CCC206" w14:textId="77777777" w:rsidR="001B354A" w:rsidRDefault="001B354A" w:rsidP="00DA6E97">
      <w:pPr>
        <w:pStyle w:val="ListParagraph"/>
        <w:tabs>
          <w:tab w:val="left" w:pos="284"/>
        </w:tabs>
        <w:ind w:left="0" w:firstLine="284"/>
        <w:rPr>
          <w:rFonts w:ascii="Times New Roman" w:hAnsi="Times New Roman" w:cs="Times New Roman"/>
          <w:b/>
          <w:sz w:val="24"/>
          <w:szCs w:val="24"/>
        </w:rPr>
      </w:pPr>
    </w:p>
    <w:p w14:paraId="3E3C1D66" w14:textId="77777777" w:rsidR="001B354A" w:rsidRDefault="001B354A" w:rsidP="00DA6E97">
      <w:pPr>
        <w:pStyle w:val="ListParagraph"/>
        <w:tabs>
          <w:tab w:val="left" w:pos="284"/>
        </w:tabs>
        <w:ind w:left="0" w:firstLine="284"/>
        <w:rPr>
          <w:rFonts w:ascii="Times New Roman" w:hAnsi="Times New Roman" w:cs="Times New Roman"/>
          <w:b/>
          <w:sz w:val="24"/>
          <w:szCs w:val="24"/>
        </w:rPr>
      </w:pPr>
    </w:p>
    <w:p w14:paraId="52E3723E" w14:textId="77777777" w:rsidR="006B68AF" w:rsidRDefault="006B68AF" w:rsidP="00DA6E97">
      <w:pPr>
        <w:pStyle w:val="ListParagraph"/>
        <w:tabs>
          <w:tab w:val="left" w:pos="284"/>
        </w:tabs>
        <w:ind w:left="0" w:firstLine="284"/>
        <w:rPr>
          <w:rFonts w:ascii="Times New Roman" w:hAnsi="Times New Roman" w:cs="Times New Roman"/>
          <w:b/>
          <w:sz w:val="24"/>
          <w:szCs w:val="24"/>
        </w:rPr>
      </w:pPr>
    </w:p>
    <w:p w14:paraId="257F01F0" w14:textId="147A28C9" w:rsidR="000C337E" w:rsidRDefault="000C337E" w:rsidP="00DA6E97">
      <w:pPr>
        <w:tabs>
          <w:tab w:val="left" w:pos="284"/>
        </w:tabs>
        <w:ind w:firstLine="284"/>
        <w:rPr>
          <w:rFonts w:ascii="Times New Roman" w:hAnsi="Times New Roman" w:cs="Times New Roman"/>
          <w:b/>
          <w:sz w:val="24"/>
          <w:szCs w:val="24"/>
        </w:rPr>
      </w:pPr>
    </w:p>
    <w:p w14:paraId="75AD9CA7" w14:textId="23435A39" w:rsidR="00221443" w:rsidRDefault="00221443" w:rsidP="00DA6E97">
      <w:pPr>
        <w:tabs>
          <w:tab w:val="left" w:pos="284"/>
        </w:tabs>
        <w:spacing w:line="259" w:lineRule="auto"/>
        <w:ind w:firstLine="284"/>
        <w:rPr>
          <w:rFonts w:ascii="Times New Roman" w:hAnsi="Times New Roman" w:cs="Times New Roman"/>
          <w:sz w:val="24"/>
          <w:szCs w:val="24"/>
        </w:rPr>
      </w:pPr>
    </w:p>
    <w:p w14:paraId="69E91472" w14:textId="4A6346A8" w:rsidR="002A5220" w:rsidRDefault="002A5220" w:rsidP="00DA6E97">
      <w:pPr>
        <w:tabs>
          <w:tab w:val="left" w:pos="284"/>
        </w:tabs>
        <w:spacing w:line="259" w:lineRule="auto"/>
        <w:ind w:firstLine="284"/>
        <w:rPr>
          <w:rFonts w:ascii="Times New Roman" w:hAnsi="Times New Roman" w:cs="Times New Roman"/>
          <w:sz w:val="24"/>
          <w:szCs w:val="24"/>
        </w:rPr>
      </w:pPr>
    </w:p>
    <w:p w14:paraId="5D9A7CA9" w14:textId="744D510A" w:rsidR="002A5220" w:rsidRDefault="002A5220" w:rsidP="00DA6E97">
      <w:pPr>
        <w:tabs>
          <w:tab w:val="left" w:pos="284"/>
        </w:tabs>
        <w:spacing w:line="259" w:lineRule="auto"/>
        <w:ind w:firstLine="284"/>
        <w:rPr>
          <w:rFonts w:ascii="Times New Roman" w:hAnsi="Times New Roman" w:cs="Times New Roman"/>
          <w:sz w:val="24"/>
          <w:szCs w:val="24"/>
        </w:rPr>
      </w:pPr>
    </w:p>
    <w:p w14:paraId="552AF022" w14:textId="44D13EBE" w:rsidR="002A5220" w:rsidRDefault="002A5220" w:rsidP="00DA6E97">
      <w:pPr>
        <w:tabs>
          <w:tab w:val="left" w:pos="284"/>
        </w:tabs>
        <w:spacing w:line="259" w:lineRule="auto"/>
        <w:ind w:firstLine="284"/>
        <w:rPr>
          <w:rFonts w:ascii="Times New Roman" w:hAnsi="Times New Roman" w:cs="Times New Roman"/>
          <w:sz w:val="24"/>
          <w:szCs w:val="24"/>
        </w:rPr>
      </w:pPr>
    </w:p>
    <w:p w14:paraId="2A60D797" w14:textId="578942D4" w:rsidR="002A5220" w:rsidRDefault="002A5220" w:rsidP="00DA6E97">
      <w:pPr>
        <w:tabs>
          <w:tab w:val="left" w:pos="284"/>
        </w:tabs>
        <w:spacing w:line="259" w:lineRule="auto"/>
        <w:ind w:firstLine="284"/>
        <w:rPr>
          <w:rFonts w:ascii="Times New Roman" w:hAnsi="Times New Roman" w:cs="Times New Roman"/>
          <w:sz w:val="24"/>
          <w:szCs w:val="24"/>
        </w:rPr>
      </w:pPr>
    </w:p>
    <w:p w14:paraId="47D599D4" w14:textId="5EFE61CA" w:rsidR="002A5220" w:rsidRDefault="002A5220" w:rsidP="00DA6E97">
      <w:pPr>
        <w:tabs>
          <w:tab w:val="left" w:pos="284"/>
        </w:tabs>
        <w:spacing w:line="259" w:lineRule="auto"/>
        <w:ind w:firstLine="284"/>
        <w:rPr>
          <w:rFonts w:ascii="Times New Roman" w:hAnsi="Times New Roman" w:cs="Times New Roman"/>
          <w:sz w:val="24"/>
          <w:szCs w:val="24"/>
        </w:rPr>
      </w:pPr>
    </w:p>
    <w:p w14:paraId="5FFA62BD" w14:textId="0303952F" w:rsidR="002A5220" w:rsidRDefault="002A5220" w:rsidP="00DA6E97">
      <w:pPr>
        <w:tabs>
          <w:tab w:val="left" w:pos="284"/>
        </w:tabs>
        <w:spacing w:line="259" w:lineRule="auto"/>
        <w:ind w:firstLine="284"/>
        <w:rPr>
          <w:rFonts w:ascii="Times New Roman" w:hAnsi="Times New Roman" w:cs="Times New Roman"/>
          <w:sz w:val="24"/>
          <w:szCs w:val="24"/>
        </w:rPr>
      </w:pPr>
    </w:p>
    <w:p w14:paraId="3B7EE7A5" w14:textId="5E25B721" w:rsidR="002A5220" w:rsidRDefault="002A5220" w:rsidP="00DA6E97">
      <w:pPr>
        <w:tabs>
          <w:tab w:val="left" w:pos="284"/>
        </w:tabs>
        <w:spacing w:line="259" w:lineRule="auto"/>
        <w:ind w:firstLine="284"/>
        <w:rPr>
          <w:rFonts w:ascii="Times New Roman" w:hAnsi="Times New Roman" w:cs="Times New Roman"/>
          <w:sz w:val="24"/>
          <w:szCs w:val="24"/>
        </w:rPr>
      </w:pPr>
    </w:p>
    <w:p w14:paraId="30A8F01B" w14:textId="77777777" w:rsidR="002A5220" w:rsidRPr="00BC71EE" w:rsidRDefault="002A5220" w:rsidP="00DA6E97">
      <w:pPr>
        <w:tabs>
          <w:tab w:val="left" w:pos="284"/>
        </w:tabs>
        <w:spacing w:line="259" w:lineRule="auto"/>
        <w:ind w:firstLine="284"/>
        <w:rPr>
          <w:rFonts w:ascii="Times New Roman" w:hAnsi="Times New Roman" w:cs="Times New Roman"/>
          <w:sz w:val="24"/>
          <w:szCs w:val="24"/>
        </w:rPr>
      </w:pPr>
    </w:p>
    <w:sectPr w:rsidR="002A5220" w:rsidRPr="00BC71EE" w:rsidSect="00E42767">
      <w:footerReference w:type="default" r:id="rId11"/>
      <w:pgSz w:w="11906" w:h="16838"/>
      <w:pgMar w:top="1276" w:right="849"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D20FD" w14:textId="77777777" w:rsidR="006C1ED2" w:rsidRDefault="006C1ED2" w:rsidP="00F94028">
      <w:pPr>
        <w:spacing w:after="0" w:line="240" w:lineRule="auto"/>
      </w:pPr>
      <w:r>
        <w:separator/>
      </w:r>
    </w:p>
  </w:endnote>
  <w:endnote w:type="continuationSeparator" w:id="0">
    <w:p w14:paraId="3A8B7260" w14:textId="77777777" w:rsidR="006C1ED2" w:rsidRDefault="006C1ED2" w:rsidP="00F9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540584"/>
      <w:docPartObj>
        <w:docPartGallery w:val="Page Numbers (Bottom of Page)"/>
        <w:docPartUnique/>
      </w:docPartObj>
    </w:sdtPr>
    <w:sdtContent>
      <w:p w14:paraId="714400CA" w14:textId="50473A67" w:rsidR="006C0A07" w:rsidRDefault="006C0A07">
        <w:pPr>
          <w:pStyle w:val="Footer"/>
          <w:jc w:val="center"/>
        </w:pPr>
        <w:r>
          <w:fldChar w:fldCharType="begin"/>
        </w:r>
        <w:r>
          <w:instrText>PAGE   \* MERGEFORMAT</w:instrText>
        </w:r>
        <w:r>
          <w:fldChar w:fldCharType="separate"/>
        </w:r>
        <w:r w:rsidR="00F259F1">
          <w:rPr>
            <w:noProof/>
          </w:rPr>
          <w:t>1</w:t>
        </w:r>
        <w:r>
          <w:fldChar w:fldCharType="end"/>
        </w:r>
      </w:p>
    </w:sdtContent>
  </w:sdt>
  <w:p w14:paraId="7BE662AD" w14:textId="77777777" w:rsidR="006C0A07" w:rsidRDefault="006C0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88FEB" w14:textId="77777777" w:rsidR="006C1ED2" w:rsidRDefault="006C1ED2" w:rsidP="00F94028">
      <w:pPr>
        <w:spacing w:after="0" w:line="240" w:lineRule="auto"/>
      </w:pPr>
      <w:r>
        <w:separator/>
      </w:r>
    </w:p>
  </w:footnote>
  <w:footnote w:type="continuationSeparator" w:id="0">
    <w:p w14:paraId="4195C5E6" w14:textId="77777777" w:rsidR="006C1ED2" w:rsidRDefault="006C1ED2" w:rsidP="00F94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02A03"/>
    <w:multiLevelType w:val="hybridMultilevel"/>
    <w:tmpl w:val="DBAE5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0641CA6"/>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3C30085"/>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CD3509F"/>
    <w:multiLevelType w:val="multilevel"/>
    <w:tmpl w:val="7646C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4A3691"/>
    <w:multiLevelType w:val="multilevel"/>
    <w:tmpl w:val="50C8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42075EE"/>
    <w:multiLevelType w:val="multilevel"/>
    <w:tmpl w:val="0A104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5897F29"/>
    <w:multiLevelType w:val="multilevel"/>
    <w:tmpl w:val="53FC8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0E14895"/>
    <w:multiLevelType w:val="hybridMultilevel"/>
    <w:tmpl w:val="90963D9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76E748E9"/>
    <w:multiLevelType w:val="hybridMultilevel"/>
    <w:tmpl w:val="0972AFE2"/>
    <w:lvl w:ilvl="0" w:tplc="D736D132">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C633B43"/>
    <w:multiLevelType w:val="multilevel"/>
    <w:tmpl w:val="7376E7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A9"/>
    <w:rsid w:val="0000182F"/>
    <w:rsid w:val="00004C20"/>
    <w:rsid w:val="000101E2"/>
    <w:rsid w:val="000168C6"/>
    <w:rsid w:val="00020804"/>
    <w:rsid w:val="00021F56"/>
    <w:rsid w:val="0003099F"/>
    <w:rsid w:val="000449EB"/>
    <w:rsid w:val="0005465D"/>
    <w:rsid w:val="0005474C"/>
    <w:rsid w:val="00057F39"/>
    <w:rsid w:val="00062478"/>
    <w:rsid w:val="00065362"/>
    <w:rsid w:val="00070404"/>
    <w:rsid w:val="00074D22"/>
    <w:rsid w:val="000B65F8"/>
    <w:rsid w:val="000B7D90"/>
    <w:rsid w:val="000C337E"/>
    <w:rsid w:val="000C680E"/>
    <w:rsid w:val="000D5E4E"/>
    <w:rsid w:val="000E16C4"/>
    <w:rsid w:val="000F4F9A"/>
    <w:rsid w:val="00100DE4"/>
    <w:rsid w:val="001016AC"/>
    <w:rsid w:val="0010175C"/>
    <w:rsid w:val="00102AD1"/>
    <w:rsid w:val="00102B42"/>
    <w:rsid w:val="00103EDD"/>
    <w:rsid w:val="001069B6"/>
    <w:rsid w:val="0011202D"/>
    <w:rsid w:val="00113004"/>
    <w:rsid w:val="001304AE"/>
    <w:rsid w:val="00135CD6"/>
    <w:rsid w:val="00137C13"/>
    <w:rsid w:val="001527AC"/>
    <w:rsid w:val="00152DBC"/>
    <w:rsid w:val="00154B9E"/>
    <w:rsid w:val="00170620"/>
    <w:rsid w:val="00177044"/>
    <w:rsid w:val="00177B22"/>
    <w:rsid w:val="001821B6"/>
    <w:rsid w:val="00193888"/>
    <w:rsid w:val="001945B6"/>
    <w:rsid w:val="001949B5"/>
    <w:rsid w:val="001B0BAC"/>
    <w:rsid w:val="001B354A"/>
    <w:rsid w:val="001C38A6"/>
    <w:rsid w:val="001C5BA1"/>
    <w:rsid w:val="001D03E5"/>
    <w:rsid w:val="001E7A3E"/>
    <w:rsid w:val="001F427F"/>
    <w:rsid w:val="0021297E"/>
    <w:rsid w:val="00221443"/>
    <w:rsid w:val="0022627B"/>
    <w:rsid w:val="00226FB3"/>
    <w:rsid w:val="00234A3A"/>
    <w:rsid w:val="002440AE"/>
    <w:rsid w:val="0026365A"/>
    <w:rsid w:val="00264268"/>
    <w:rsid w:val="00264884"/>
    <w:rsid w:val="002740A9"/>
    <w:rsid w:val="00282D95"/>
    <w:rsid w:val="00297198"/>
    <w:rsid w:val="00297D6E"/>
    <w:rsid w:val="002A1ADF"/>
    <w:rsid w:val="002A2AB5"/>
    <w:rsid w:val="002A5220"/>
    <w:rsid w:val="002B26E2"/>
    <w:rsid w:val="002B7429"/>
    <w:rsid w:val="002B7E8B"/>
    <w:rsid w:val="002D5982"/>
    <w:rsid w:val="002D5EE5"/>
    <w:rsid w:val="00313EBF"/>
    <w:rsid w:val="00314ACE"/>
    <w:rsid w:val="00320AF9"/>
    <w:rsid w:val="00327500"/>
    <w:rsid w:val="00331D97"/>
    <w:rsid w:val="00334A1D"/>
    <w:rsid w:val="00347581"/>
    <w:rsid w:val="003550A8"/>
    <w:rsid w:val="003561FB"/>
    <w:rsid w:val="00356F41"/>
    <w:rsid w:val="00360390"/>
    <w:rsid w:val="003662C8"/>
    <w:rsid w:val="00380A60"/>
    <w:rsid w:val="003D6DAF"/>
    <w:rsid w:val="003D7C50"/>
    <w:rsid w:val="003E48E6"/>
    <w:rsid w:val="00400F33"/>
    <w:rsid w:val="004071D2"/>
    <w:rsid w:val="00411069"/>
    <w:rsid w:val="00425AD6"/>
    <w:rsid w:val="00430F97"/>
    <w:rsid w:val="004408A4"/>
    <w:rsid w:val="00441DA9"/>
    <w:rsid w:val="00445438"/>
    <w:rsid w:val="004540F9"/>
    <w:rsid w:val="00456008"/>
    <w:rsid w:val="00465E49"/>
    <w:rsid w:val="004668A4"/>
    <w:rsid w:val="004716F8"/>
    <w:rsid w:val="00473398"/>
    <w:rsid w:val="00474C30"/>
    <w:rsid w:val="0047691A"/>
    <w:rsid w:val="00476E9D"/>
    <w:rsid w:val="00486E13"/>
    <w:rsid w:val="004A4937"/>
    <w:rsid w:val="004B643D"/>
    <w:rsid w:val="004C0045"/>
    <w:rsid w:val="004C27E9"/>
    <w:rsid w:val="004E0705"/>
    <w:rsid w:val="004E384B"/>
    <w:rsid w:val="004E70CF"/>
    <w:rsid w:val="004F4F3D"/>
    <w:rsid w:val="004F6719"/>
    <w:rsid w:val="00524403"/>
    <w:rsid w:val="005371AA"/>
    <w:rsid w:val="00540C52"/>
    <w:rsid w:val="005549C0"/>
    <w:rsid w:val="00555626"/>
    <w:rsid w:val="00573473"/>
    <w:rsid w:val="005A4267"/>
    <w:rsid w:val="005A56B9"/>
    <w:rsid w:val="005B48F6"/>
    <w:rsid w:val="005B62BF"/>
    <w:rsid w:val="005C5612"/>
    <w:rsid w:val="005D7FC4"/>
    <w:rsid w:val="005F0244"/>
    <w:rsid w:val="005F3B56"/>
    <w:rsid w:val="00625A4B"/>
    <w:rsid w:val="006316C9"/>
    <w:rsid w:val="00640FF5"/>
    <w:rsid w:val="00646F75"/>
    <w:rsid w:val="006522A3"/>
    <w:rsid w:val="006571B9"/>
    <w:rsid w:val="006646FA"/>
    <w:rsid w:val="00667823"/>
    <w:rsid w:val="00667CEB"/>
    <w:rsid w:val="0069052C"/>
    <w:rsid w:val="00694517"/>
    <w:rsid w:val="0069621E"/>
    <w:rsid w:val="006A04FE"/>
    <w:rsid w:val="006A47AB"/>
    <w:rsid w:val="006B02F5"/>
    <w:rsid w:val="006B0B48"/>
    <w:rsid w:val="006B51CE"/>
    <w:rsid w:val="006B68AF"/>
    <w:rsid w:val="006C0200"/>
    <w:rsid w:val="006C0A07"/>
    <w:rsid w:val="006C1ED2"/>
    <w:rsid w:val="006E2BE6"/>
    <w:rsid w:val="006E3701"/>
    <w:rsid w:val="006E7B90"/>
    <w:rsid w:val="00711424"/>
    <w:rsid w:val="00712933"/>
    <w:rsid w:val="0071354D"/>
    <w:rsid w:val="00717EAE"/>
    <w:rsid w:val="007366AC"/>
    <w:rsid w:val="00744606"/>
    <w:rsid w:val="00744F2D"/>
    <w:rsid w:val="00755792"/>
    <w:rsid w:val="00773A5C"/>
    <w:rsid w:val="007770D3"/>
    <w:rsid w:val="00783315"/>
    <w:rsid w:val="007872DA"/>
    <w:rsid w:val="00790C60"/>
    <w:rsid w:val="00796AE3"/>
    <w:rsid w:val="007A45C1"/>
    <w:rsid w:val="007C0FC3"/>
    <w:rsid w:val="007D1520"/>
    <w:rsid w:val="007E58D3"/>
    <w:rsid w:val="007E764C"/>
    <w:rsid w:val="007F6854"/>
    <w:rsid w:val="00801F4A"/>
    <w:rsid w:val="008034BA"/>
    <w:rsid w:val="00810412"/>
    <w:rsid w:val="008207D3"/>
    <w:rsid w:val="00826EEA"/>
    <w:rsid w:val="008514AA"/>
    <w:rsid w:val="008613BB"/>
    <w:rsid w:val="00865BDF"/>
    <w:rsid w:val="00873C8E"/>
    <w:rsid w:val="0087696D"/>
    <w:rsid w:val="00880382"/>
    <w:rsid w:val="00887792"/>
    <w:rsid w:val="00896C2F"/>
    <w:rsid w:val="00896F52"/>
    <w:rsid w:val="008A55C3"/>
    <w:rsid w:val="008C5011"/>
    <w:rsid w:val="008D4A2C"/>
    <w:rsid w:val="008D770F"/>
    <w:rsid w:val="008F42C5"/>
    <w:rsid w:val="00910BA1"/>
    <w:rsid w:val="00916C15"/>
    <w:rsid w:val="00933AC0"/>
    <w:rsid w:val="00937275"/>
    <w:rsid w:val="00941117"/>
    <w:rsid w:val="00945233"/>
    <w:rsid w:val="00950881"/>
    <w:rsid w:val="00950A7B"/>
    <w:rsid w:val="009524B9"/>
    <w:rsid w:val="00960E91"/>
    <w:rsid w:val="00963A91"/>
    <w:rsid w:val="00964EBA"/>
    <w:rsid w:val="00970648"/>
    <w:rsid w:val="00975FEA"/>
    <w:rsid w:val="00976B2D"/>
    <w:rsid w:val="009772A1"/>
    <w:rsid w:val="00982E4B"/>
    <w:rsid w:val="0099286B"/>
    <w:rsid w:val="009932C7"/>
    <w:rsid w:val="00997436"/>
    <w:rsid w:val="009A04B0"/>
    <w:rsid w:val="009A415B"/>
    <w:rsid w:val="009A5D8A"/>
    <w:rsid w:val="009B0772"/>
    <w:rsid w:val="009B4F68"/>
    <w:rsid w:val="009B7AAB"/>
    <w:rsid w:val="009C07F2"/>
    <w:rsid w:val="009C15CC"/>
    <w:rsid w:val="009F6F83"/>
    <w:rsid w:val="00A00011"/>
    <w:rsid w:val="00A11B59"/>
    <w:rsid w:val="00A2554A"/>
    <w:rsid w:val="00A27D40"/>
    <w:rsid w:val="00A362A2"/>
    <w:rsid w:val="00A36D38"/>
    <w:rsid w:val="00A43B57"/>
    <w:rsid w:val="00A44E3B"/>
    <w:rsid w:val="00A561F3"/>
    <w:rsid w:val="00A6007F"/>
    <w:rsid w:val="00A67C87"/>
    <w:rsid w:val="00A751FC"/>
    <w:rsid w:val="00A928CE"/>
    <w:rsid w:val="00AA2F77"/>
    <w:rsid w:val="00AA3B7E"/>
    <w:rsid w:val="00AC6F3B"/>
    <w:rsid w:val="00AE133B"/>
    <w:rsid w:val="00AF61A0"/>
    <w:rsid w:val="00B000CC"/>
    <w:rsid w:val="00B008AD"/>
    <w:rsid w:val="00B22C0D"/>
    <w:rsid w:val="00B236F1"/>
    <w:rsid w:val="00B263BD"/>
    <w:rsid w:val="00B30479"/>
    <w:rsid w:val="00B32EF7"/>
    <w:rsid w:val="00B37181"/>
    <w:rsid w:val="00B41978"/>
    <w:rsid w:val="00B42DC8"/>
    <w:rsid w:val="00B4526A"/>
    <w:rsid w:val="00B5210A"/>
    <w:rsid w:val="00B52685"/>
    <w:rsid w:val="00B702FF"/>
    <w:rsid w:val="00B874BB"/>
    <w:rsid w:val="00B926B7"/>
    <w:rsid w:val="00BA0115"/>
    <w:rsid w:val="00BA44CA"/>
    <w:rsid w:val="00BB779C"/>
    <w:rsid w:val="00BC71EE"/>
    <w:rsid w:val="00BD5870"/>
    <w:rsid w:val="00BD6512"/>
    <w:rsid w:val="00BE5043"/>
    <w:rsid w:val="00BE5B04"/>
    <w:rsid w:val="00BF1F0D"/>
    <w:rsid w:val="00C141DF"/>
    <w:rsid w:val="00C24BAF"/>
    <w:rsid w:val="00C26C03"/>
    <w:rsid w:val="00C42C81"/>
    <w:rsid w:val="00C52124"/>
    <w:rsid w:val="00C57A77"/>
    <w:rsid w:val="00C62ECF"/>
    <w:rsid w:val="00C64220"/>
    <w:rsid w:val="00C80BFE"/>
    <w:rsid w:val="00C82AAE"/>
    <w:rsid w:val="00C92DCF"/>
    <w:rsid w:val="00C97C35"/>
    <w:rsid w:val="00CA13D1"/>
    <w:rsid w:val="00CB47BC"/>
    <w:rsid w:val="00CD0F1F"/>
    <w:rsid w:val="00CD43E5"/>
    <w:rsid w:val="00CD4D67"/>
    <w:rsid w:val="00CD7927"/>
    <w:rsid w:val="00CE2178"/>
    <w:rsid w:val="00CE48A4"/>
    <w:rsid w:val="00D0209C"/>
    <w:rsid w:val="00D031F9"/>
    <w:rsid w:val="00D0459F"/>
    <w:rsid w:val="00D161EB"/>
    <w:rsid w:val="00D3303B"/>
    <w:rsid w:val="00D3438A"/>
    <w:rsid w:val="00D415C0"/>
    <w:rsid w:val="00D421E3"/>
    <w:rsid w:val="00D43AB5"/>
    <w:rsid w:val="00D44669"/>
    <w:rsid w:val="00D46FE4"/>
    <w:rsid w:val="00D47D6B"/>
    <w:rsid w:val="00D550A1"/>
    <w:rsid w:val="00D90DFB"/>
    <w:rsid w:val="00D94E34"/>
    <w:rsid w:val="00DA6E97"/>
    <w:rsid w:val="00DB3900"/>
    <w:rsid w:val="00DB664F"/>
    <w:rsid w:val="00DD12ED"/>
    <w:rsid w:val="00DF44A3"/>
    <w:rsid w:val="00E164A6"/>
    <w:rsid w:val="00E21CEE"/>
    <w:rsid w:val="00E2255B"/>
    <w:rsid w:val="00E318EF"/>
    <w:rsid w:val="00E349C0"/>
    <w:rsid w:val="00E374C2"/>
    <w:rsid w:val="00E42767"/>
    <w:rsid w:val="00E436DA"/>
    <w:rsid w:val="00E60BC9"/>
    <w:rsid w:val="00E62193"/>
    <w:rsid w:val="00E76BFF"/>
    <w:rsid w:val="00E90853"/>
    <w:rsid w:val="00EA25F6"/>
    <w:rsid w:val="00EB2557"/>
    <w:rsid w:val="00F06B37"/>
    <w:rsid w:val="00F13ABD"/>
    <w:rsid w:val="00F23D37"/>
    <w:rsid w:val="00F259F1"/>
    <w:rsid w:val="00F2629D"/>
    <w:rsid w:val="00F44999"/>
    <w:rsid w:val="00F452FD"/>
    <w:rsid w:val="00F525EA"/>
    <w:rsid w:val="00F56804"/>
    <w:rsid w:val="00F7244B"/>
    <w:rsid w:val="00F84D9D"/>
    <w:rsid w:val="00F94028"/>
    <w:rsid w:val="00FA17A1"/>
    <w:rsid w:val="00FB3CB0"/>
    <w:rsid w:val="00FB3E71"/>
    <w:rsid w:val="00FD6FB1"/>
    <w:rsid w:val="00FE37BE"/>
    <w:rsid w:val="00FE43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1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6B"/>
    <w:pPr>
      <w:ind w:left="720"/>
      <w:contextualSpacing/>
    </w:pPr>
  </w:style>
  <w:style w:type="character" w:styleId="Hyperlink">
    <w:name w:val="Hyperlink"/>
    <w:basedOn w:val="DefaultParagraphFont"/>
    <w:uiPriority w:val="99"/>
    <w:unhideWhenUsed/>
    <w:rsid w:val="001304AE"/>
    <w:rPr>
      <w:color w:val="0563C1" w:themeColor="hyperlink"/>
      <w:u w:val="single"/>
    </w:rPr>
  </w:style>
  <w:style w:type="character" w:customStyle="1" w:styleId="zmlenmeyenBahsetme1">
    <w:name w:val="Çözümlenmeyen Bahsetme1"/>
    <w:basedOn w:val="DefaultParagraphFont"/>
    <w:uiPriority w:val="99"/>
    <w:semiHidden/>
    <w:unhideWhenUsed/>
    <w:rsid w:val="001304AE"/>
    <w:rPr>
      <w:color w:val="605E5C"/>
      <w:shd w:val="clear" w:color="auto" w:fill="E1DFDD"/>
    </w:rPr>
  </w:style>
  <w:style w:type="table" w:styleId="TableGrid">
    <w:name w:val="Table Grid"/>
    <w:basedOn w:val="TableNormal"/>
    <w:uiPriority w:val="39"/>
    <w:rsid w:val="0065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8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8AF"/>
  </w:style>
  <w:style w:type="paragraph" w:styleId="Footer">
    <w:name w:val="footer"/>
    <w:basedOn w:val="Normal"/>
    <w:link w:val="FooterChar"/>
    <w:uiPriority w:val="99"/>
    <w:unhideWhenUsed/>
    <w:rsid w:val="006B68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8AF"/>
  </w:style>
  <w:style w:type="paragraph" w:styleId="NormalWeb">
    <w:name w:val="Normal (Web)"/>
    <w:basedOn w:val="Normal"/>
    <w:uiPriority w:val="99"/>
    <w:semiHidden/>
    <w:unhideWhenUsed/>
    <w:rsid w:val="00B42D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B4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6B"/>
    <w:pPr>
      <w:ind w:left="720"/>
      <w:contextualSpacing/>
    </w:pPr>
  </w:style>
  <w:style w:type="character" w:styleId="Hyperlink">
    <w:name w:val="Hyperlink"/>
    <w:basedOn w:val="DefaultParagraphFont"/>
    <w:uiPriority w:val="99"/>
    <w:unhideWhenUsed/>
    <w:rsid w:val="001304AE"/>
    <w:rPr>
      <w:color w:val="0563C1" w:themeColor="hyperlink"/>
      <w:u w:val="single"/>
    </w:rPr>
  </w:style>
  <w:style w:type="character" w:customStyle="1" w:styleId="zmlenmeyenBahsetme1">
    <w:name w:val="Çözümlenmeyen Bahsetme1"/>
    <w:basedOn w:val="DefaultParagraphFont"/>
    <w:uiPriority w:val="99"/>
    <w:semiHidden/>
    <w:unhideWhenUsed/>
    <w:rsid w:val="001304AE"/>
    <w:rPr>
      <w:color w:val="605E5C"/>
      <w:shd w:val="clear" w:color="auto" w:fill="E1DFDD"/>
    </w:rPr>
  </w:style>
  <w:style w:type="table" w:styleId="TableGrid">
    <w:name w:val="Table Grid"/>
    <w:basedOn w:val="TableNormal"/>
    <w:uiPriority w:val="39"/>
    <w:rsid w:val="0065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8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8AF"/>
  </w:style>
  <w:style w:type="paragraph" w:styleId="Footer">
    <w:name w:val="footer"/>
    <w:basedOn w:val="Normal"/>
    <w:link w:val="FooterChar"/>
    <w:uiPriority w:val="99"/>
    <w:unhideWhenUsed/>
    <w:rsid w:val="006B68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8AF"/>
  </w:style>
  <w:style w:type="paragraph" w:styleId="NormalWeb">
    <w:name w:val="Normal (Web)"/>
    <w:basedOn w:val="Normal"/>
    <w:uiPriority w:val="99"/>
    <w:semiHidden/>
    <w:unhideWhenUsed/>
    <w:rsid w:val="00B42D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B4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281">
      <w:bodyDiv w:val="1"/>
      <w:marLeft w:val="0"/>
      <w:marRight w:val="0"/>
      <w:marTop w:val="0"/>
      <w:marBottom w:val="0"/>
      <w:divBdr>
        <w:top w:val="none" w:sz="0" w:space="0" w:color="auto"/>
        <w:left w:val="none" w:sz="0" w:space="0" w:color="auto"/>
        <w:bottom w:val="none" w:sz="0" w:space="0" w:color="auto"/>
        <w:right w:val="none" w:sz="0" w:space="0" w:color="auto"/>
      </w:divBdr>
    </w:div>
    <w:div w:id="68843679">
      <w:bodyDiv w:val="1"/>
      <w:marLeft w:val="0"/>
      <w:marRight w:val="0"/>
      <w:marTop w:val="0"/>
      <w:marBottom w:val="0"/>
      <w:divBdr>
        <w:top w:val="none" w:sz="0" w:space="0" w:color="auto"/>
        <w:left w:val="none" w:sz="0" w:space="0" w:color="auto"/>
        <w:bottom w:val="none" w:sz="0" w:space="0" w:color="auto"/>
        <w:right w:val="none" w:sz="0" w:space="0" w:color="auto"/>
      </w:divBdr>
    </w:div>
    <w:div w:id="78870998">
      <w:bodyDiv w:val="1"/>
      <w:marLeft w:val="0"/>
      <w:marRight w:val="0"/>
      <w:marTop w:val="0"/>
      <w:marBottom w:val="0"/>
      <w:divBdr>
        <w:top w:val="none" w:sz="0" w:space="0" w:color="auto"/>
        <w:left w:val="none" w:sz="0" w:space="0" w:color="auto"/>
        <w:bottom w:val="none" w:sz="0" w:space="0" w:color="auto"/>
        <w:right w:val="none" w:sz="0" w:space="0" w:color="auto"/>
      </w:divBdr>
    </w:div>
    <w:div w:id="107360893">
      <w:bodyDiv w:val="1"/>
      <w:marLeft w:val="0"/>
      <w:marRight w:val="0"/>
      <w:marTop w:val="0"/>
      <w:marBottom w:val="0"/>
      <w:divBdr>
        <w:top w:val="none" w:sz="0" w:space="0" w:color="auto"/>
        <w:left w:val="none" w:sz="0" w:space="0" w:color="auto"/>
        <w:bottom w:val="none" w:sz="0" w:space="0" w:color="auto"/>
        <w:right w:val="none" w:sz="0" w:space="0" w:color="auto"/>
      </w:divBdr>
    </w:div>
    <w:div w:id="134839841">
      <w:bodyDiv w:val="1"/>
      <w:marLeft w:val="0"/>
      <w:marRight w:val="0"/>
      <w:marTop w:val="0"/>
      <w:marBottom w:val="0"/>
      <w:divBdr>
        <w:top w:val="none" w:sz="0" w:space="0" w:color="auto"/>
        <w:left w:val="none" w:sz="0" w:space="0" w:color="auto"/>
        <w:bottom w:val="none" w:sz="0" w:space="0" w:color="auto"/>
        <w:right w:val="none" w:sz="0" w:space="0" w:color="auto"/>
      </w:divBdr>
    </w:div>
    <w:div w:id="169180139">
      <w:bodyDiv w:val="1"/>
      <w:marLeft w:val="0"/>
      <w:marRight w:val="0"/>
      <w:marTop w:val="0"/>
      <w:marBottom w:val="0"/>
      <w:divBdr>
        <w:top w:val="none" w:sz="0" w:space="0" w:color="auto"/>
        <w:left w:val="none" w:sz="0" w:space="0" w:color="auto"/>
        <w:bottom w:val="none" w:sz="0" w:space="0" w:color="auto"/>
        <w:right w:val="none" w:sz="0" w:space="0" w:color="auto"/>
      </w:divBdr>
    </w:div>
    <w:div w:id="169487977">
      <w:bodyDiv w:val="1"/>
      <w:marLeft w:val="0"/>
      <w:marRight w:val="0"/>
      <w:marTop w:val="0"/>
      <w:marBottom w:val="0"/>
      <w:divBdr>
        <w:top w:val="none" w:sz="0" w:space="0" w:color="auto"/>
        <w:left w:val="none" w:sz="0" w:space="0" w:color="auto"/>
        <w:bottom w:val="none" w:sz="0" w:space="0" w:color="auto"/>
        <w:right w:val="none" w:sz="0" w:space="0" w:color="auto"/>
      </w:divBdr>
    </w:div>
    <w:div w:id="489715738">
      <w:bodyDiv w:val="1"/>
      <w:marLeft w:val="0"/>
      <w:marRight w:val="0"/>
      <w:marTop w:val="0"/>
      <w:marBottom w:val="0"/>
      <w:divBdr>
        <w:top w:val="none" w:sz="0" w:space="0" w:color="auto"/>
        <w:left w:val="none" w:sz="0" w:space="0" w:color="auto"/>
        <w:bottom w:val="none" w:sz="0" w:space="0" w:color="auto"/>
        <w:right w:val="none" w:sz="0" w:space="0" w:color="auto"/>
      </w:divBdr>
    </w:div>
    <w:div w:id="508371625">
      <w:bodyDiv w:val="1"/>
      <w:marLeft w:val="0"/>
      <w:marRight w:val="0"/>
      <w:marTop w:val="0"/>
      <w:marBottom w:val="0"/>
      <w:divBdr>
        <w:top w:val="none" w:sz="0" w:space="0" w:color="auto"/>
        <w:left w:val="none" w:sz="0" w:space="0" w:color="auto"/>
        <w:bottom w:val="none" w:sz="0" w:space="0" w:color="auto"/>
        <w:right w:val="none" w:sz="0" w:space="0" w:color="auto"/>
      </w:divBdr>
    </w:div>
    <w:div w:id="612640335">
      <w:bodyDiv w:val="1"/>
      <w:marLeft w:val="0"/>
      <w:marRight w:val="0"/>
      <w:marTop w:val="0"/>
      <w:marBottom w:val="0"/>
      <w:divBdr>
        <w:top w:val="none" w:sz="0" w:space="0" w:color="auto"/>
        <w:left w:val="none" w:sz="0" w:space="0" w:color="auto"/>
        <w:bottom w:val="none" w:sz="0" w:space="0" w:color="auto"/>
        <w:right w:val="none" w:sz="0" w:space="0" w:color="auto"/>
      </w:divBdr>
    </w:div>
    <w:div w:id="703482308">
      <w:bodyDiv w:val="1"/>
      <w:marLeft w:val="0"/>
      <w:marRight w:val="0"/>
      <w:marTop w:val="0"/>
      <w:marBottom w:val="0"/>
      <w:divBdr>
        <w:top w:val="none" w:sz="0" w:space="0" w:color="auto"/>
        <w:left w:val="none" w:sz="0" w:space="0" w:color="auto"/>
        <w:bottom w:val="none" w:sz="0" w:space="0" w:color="auto"/>
        <w:right w:val="none" w:sz="0" w:space="0" w:color="auto"/>
      </w:divBdr>
    </w:div>
    <w:div w:id="739211952">
      <w:bodyDiv w:val="1"/>
      <w:marLeft w:val="0"/>
      <w:marRight w:val="0"/>
      <w:marTop w:val="0"/>
      <w:marBottom w:val="0"/>
      <w:divBdr>
        <w:top w:val="none" w:sz="0" w:space="0" w:color="auto"/>
        <w:left w:val="none" w:sz="0" w:space="0" w:color="auto"/>
        <w:bottom w:val="none" w:sz="0" w:space="0" w:color="auto"/>
        <w:right w:val="none" w:sz="0" w:space="0" w:color="auto"/>
      </w:divBdr>
    </w:div>
    <w:div w:id="887036893">
      <w:bodyDiv w:val="1"/>
      <w:marLeft w:val="0"/>
      <w:marRight w:val="0"/>
      <w:marTop w:val="0"/>
      <w:marBottom w:val="0"/>
      <w:divBdr>
        <w:top w:val="none" w:sz="0" w:space="0" w:color="auto"/>
        <w:left w:val="none" w:sz="0" w:space="0" w:color="auto"/>
        <w:bottom w:val="none" w:sz="0" w:space="0" w:color="auto"/>
        <w:right w:val="none" w:sz="0" w:space="0" w:color="auto"/>
      </w:divBdr>
    </w:div>
    <w:div w:id="1018581040">
      <w:bodyDiv w:val="1"/>
      <w:marLeft w:val="0"/>
      <w:marRight w:val="0"/>
      <w:marTop w:val="0"/>
      <w:marBottom w:val="0"/>
      <w:divBdr>
        <w:top w:val="none" w:sz="0" w:space="0" w:color="auto"/>
        <w:left w:val="none" w:sz="0" w:space="0" w:color="auto"/>
        <w:bottom w:val="none" w:sz="0" w:space="0" w:color="auto"/>
        <w:right w:val="none" w:sz="0" w:space="0" w:color="auto"/>
      </w:divBdr>
    </w:div>
    <w:div w:id="1164131617">
      <w:bodyDiv w:val="1"/>
      <w:marLeft w:val="0"/>
      <w:marRight w:val="0"/>
      <w:marTop w:val="0"/>
      <w:marBottom w:val="0"/>
      <w:divBdr>
        <w:top w:val="none" w:sz="0" w:space="0" w:color="auto"/>
        <w:left w:val="none" w:sz="0" w:space="0" w:color="auto"/>
        <w:bottom w:val="none" w:sz="0" w:space="0" w:color="auto"/>
        <w:right w:val="none" w:sz="0" w:space="0" w:color="auto"/>
      </w:divBdr>
    </w:div>
    <w:div w:id="1172329249">
      <w:bodyDiv w:val="1"/>
      <w:marLeft w:val="0"/>
      <w:marRight w:val="0"/>
      <w:marTop w:val="0"/>
      <w:marBottom w:val="0"/>
      <w:divBdr>
        <w:top w:val="none" w:sz="0" w:space="0" w:color="auto"/>
        <w:left w:val="none" w:sz="0" w:space="0" w:color="auto"/>
        <w:bottom w:val="none" w:sz="0" w:space="0" w:color="auto"/>
        <w:right w:val="none" w:sz="0" w:space="0" w:color="auto"/>
      </w:divBdr>
    </w:div>
    <w:div w:id="1303121751">
      <w:bodyDiv w:val="1"/>
      <w:marLeft w:val="0"/>
      <w:marRight w:val="0"/>
      <w:marTop w:val="0"/>
      <w:marBottom w:val="0"/>
      <w:divBdr>
        <w:top w:val="none" w:sz="0" w:space="0" w:color="auto"/>
        <w:left w:val="none" w:sz="0" w:space="0" w:color="auto"/>
        <w:bottom w:val="none" w:sz="0" w:space="0" w:color="auto"/>
        <w:right w:val="none" w:sz="0" w:space="0" w:color="auto"/>
      </w:divBdr>
    </w:div>
    <w:div w:id="1337414721">
      <w:bodyDiv w:val="1"/>
      <w:marLeft w:val="0"/>
      <w:marRight w:val="0"/>
      <w:marTop w:val="0"/>
      <w:marBottom w:val="0"/>
      <w:divBdr>
        <w:top w:val="none" w:sz="0" w:space="0" w:color="auto"/>
        <w:left w:val="none" w:sz="0" w:space="0" w:color="auto"/>
        <w:bottom w:val="none" w:sz="0" w:space="0" w:color="auto"/>
        <w:right w:val="none" w:sz="0" w:space="0" w:color="auto"/>
      </w:divBdr>
    </w:div>
    <w:div w:id="1338196664">
      <w:bodyDiv w:val="1"/>
      <w:marLeft w:val="0"/>
      <w:marRight w:val="0"/>
      <w:marTop w:val="0"/>
      <w:marBottom w:val="0"/>
      <w:divBdr>
        <w:top w:val="none" w:sz="0" w:space="0" w:color="auto"/>
        <w:left w:val="none" w:sz="0" w:space="0" w:color="auto"/>
        <w:bottom w:val="none" w:sz="0" w:space="0" w:color="auto"/>
        <w:right w:val="none" w:sz="0" w:space="0" w:color="auto"/>
      </w:divBdr>
    </w:div>
    <w:div w:id="1339966983">
      <w:bodyDiv w:val="1"/>
      <w:marLeft w:val="0"/>
      <w:marRight w:val="0"/>
      <w:marTop w:val="0"/>
      <w:marBottom w:val="0"/>
      <w:divBdr>
        <w:top w:val="none" w:sz="0" w:space="0" w:color="auto"/>
        <w:left w:val="none" w:sz="0" w:space="0" w:color="auto"/>
        <w:bottom w:val="none" w:sz="0" w:space="0" w:color="auto"/>
        <w:right w:val="none" w:sz="0" w:space="0" w:color="auto"/>
      </w:divBdr>
    </w:div>
    <w:div w:id="1477062196">
      <w:bodyDiv w:val="1"/>
      <w:marLeft w:val="0"/>
      <w:marRight w:val="0"/>
      <w:marTop w:val="0"/>
      <w:marBottom w:val="0"/>
      <w:divBdr>
        <w:top w:val="none" w:sz="0" w:space="0" w:color="auto"/>
        <w:left w:val="none" w:sz="0" w:space="0" w:color="auto"/>
        <w:bottom w:val="none" w:sz="0" w:space="0" w:color="auto"/>
        <w:right w:val="none" w:sz="0" w:space="0" w:color="auto"/>
      </w:divBdr>
    </w:div>
    <w:div w:id="1625312483">
      <w:bodyDiv w:val="1"/>
      <w:marLeft w:val="0"/>
      <w:marRight w:val="0"/>
      <w:marTop w:val="0"/>
      <w:marBottom w:val="0"/>
      <w:divBdr>
        <w:top w:val="none" w:sz="0" w:space="0" w:color="auto"/>
        <w:left w:val="none" w:sz="0" w:space="0" w:color="auto"/>
        <w:bottom w:val="none" w:sz="0" w:space="0" w:color="auto"/>
        <w:right w:val="none" w:sz="0" w:space="0" w:color="auto"/>
      </w:divBdr>
      <w:divsChild>
        <w:div w:id="1939481845">
          <w:marLeft w:val="0"/>
          <w:marRight w:val="0"/>
          <w:marTop w:val="0"/>
          <w:marBottom w:val="0"/>
          <w:divBdr>
            <w:top w:val="none" w:sz="0" w:space="0" w:color="auto"/>
            <w:left w:val="none" w:sz="0" w:space="0" w:color="auto"/>
            <w:bottom w:val="none" w:sz="0" w:space="0" w:color="auto"/>
            <w:right w:val="none" w:sz="0" w:space="0" w:color="auto"/>
          </w:divBdr>
          <w:divsChild>
            <w:div w:id="1244949955">
              <w:marLeft w:val="0"/>
              <w:marRight w:val="0"/>
              <w:marTop w:val="0"/>
              <w:marBottom w:val="0"/>
              <w:divBdr>
                <w:top w:val="none" w:sz="0" w:space="0" w:color="auto"/>
                <w:left w:val="none" w:sz="0" w:space="0" w:color="auto"/>
                <w:bottom w:val="none" w:sz="0" w:space="0" w:color="auto"/>
                <w:right w:val="none" w:sz="0" w:space="0" w:color="auto"/>
              </w:divBdr>
              <w:divsChild>
                <w:div w:id="1194264672">
                  <w:marLeft w:val="0"/>
                  <w:marRight w:val="0"/>
                  <w:marTop w:val="0"/>
                  <w:marBottom w:val="0"/>
                  <w:divBdr>
                    <w:top w:val="none" w:sz="0" w:space="0" w:color="auto"/>
                    <w:left w:val="none" w:sz="0" w:space="0" w:color="auto"/>
                    <w:bottom w:val="none" w:sz="0" w:space="0" w:color="auto"/>
                    <w:right w:val="none" w:sz="0" w:space="0" w:color="auto"/>
                  </w:divBdr>
                  <w:divsChild>
                    <w:div w:id="1612349060">
                      <w:marLeft w:val="0"/>
                      <w:marRight w:val="0"/>
                      <w:marTop w:val="0"/>
                      <w:marBottom w:val="0"/>
                      <w:divBdr>
                        <w:top w:val="none" w:sz="0" w:space="0" w:color="auto"/>
                        <w:left w:val="none" w:sz="0" w:space="0" w:color="auto"/>
                        <w:bottom w:val="none" w:sz="0" w:space="0" w:color="auto"/>
                        <w:right w:val="none" w:sz="0" w:space="0" w:color="auto"/>
                      </w:divBdr>
                      <w:divsChild>
                        <w:div w:id="855264531">
                          <w:marLeft w:val="0"/>
                          <w:marRight w:val="0"/>
                          <w:marTop w:val="0"/>
                          <w:marBottom w:val="0"/>
                          <w:divBdr>
                            <w:top w:val="none" w:sz="0" w:space="0" w:color="auto"/>
                            <w:left w:val="none" w:sz="0" w:space="0" w:color="auto"/>
                            <w:bottom w:val="none" w:sz="0" w:space="0" w:color="auto"/>
                            <w:right w:val="none" w:sz="0" w:space="0" w:color="auto"/>
                          </w:divBdr>
                          <w:divsChild>
                            <w:div w:id="2120566300">
                              <w:marLeft w:val="0"/>
                              <w:marRight w:val="0"/>
                              <w:marTop w:val="0"/>
                              <w:marBottom w:val="0"/>
                              <w:divBdr>
                                <w:top w:val="none" w:sz="0" w:space="0" w:color="auto"/>
                                <w:left w:val="none" w:sz="0" w:space="0" w:color="auto"/>
                                <w:bottom w:val="none" w:sz="0" w:space="0" w:color="auto"/>
                                <w:right w:val="none" w:sz="0" w:space="0" w:color="auto"/>
                              </w:divBdr>
                              <w:divsChild>
                                <w:div w:id="2025397213">
                                  <w:marLeft w:val="0"/>
                                  <w:marRight w:val="0"/>
                                  <w:marTop w:val="0"/>
                                  <w:marBottom w:val="0"/>
                                  <w:divBdr>
                                    <w:top w:val="none" w:sz="0" w:space="0" w:color="auto"/>
                                    <w:left w:val="none" w:sz="0" w:space="0" w:color="auto"/>
                                    <w:bottom w:val="none" w:sz="0" w:space="0" w:color="auto"/>
                                    <w:right w:val="none" w:sz="0" w:space="0" w:color="auto"/>
                                  </w:divBdr>
                                  <w:divsChild>
                                    <w:div w:id="117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146770">
      <w:bodyDiv w:val="1"/>
      <w:marLeft w:val="0"/>
      <w:marRight w:val="0"/>
      <w:marTop w:val="0"/>
      <w:marBottom w:val="0"/>
      <w:divBdr>
        <w:top w:val="none" w:sz="0" w:space="0" w:color="auto"/>
        <w:left w:val="none" w:sz="0" w:space="0" w:color="auto"/>
        <w:bottom w:val="none" w:sz="0" w:space="0" w:color="auto"/>
        <w:right w:val="none" w:sz="0" w:space="0" w:color="auto"/>
      </w:divBdr>
    </w:div>
    <w:div w:id="1725253373">
      <w:bodyDiv w:val="1"/>
      <w:marLeft w:val="0"/>
      <w:marRight w:val="0"/>
      <w:marTop w:val="0"/>
      <w:marBottom w:val="0"/>
      <w:divBdr>
        <w:top w:val="none" w:sz="0" w:space="0" w:color="auto"/>
        <w:left w:val="none" w:sz="0" w:space="0" w:color="auto"/>
        <w:bottom w:val="none" w:sz="0" w:space="0" w:color="auto"/>
        <w:right w:val="none" w:sz="0" w:space="0" w:color="auto"/>
      </w:divBdr>
    </w:div>
    <w:div w:id="1785155826">
      <w:bodyDiv w:val="1"/>
      <w:marLeft w:val="0"/>
      <w:marRight w:val="0"/>
      <w:marTop w:val="0"/>
      <w:marBottom w:val="0"/>
      <w:divBdr>
        <w:top w:val="none" w:sz="0" w:space="0" w:color="auto"/>
        <w:left w:val="none" w:sz="0" w:space="0" w:color="auto"/>
        <w:bottom w:val="none" w:sz="0" w:space="0" w:color="auto"/>
        <w:right w:val="none" w:sz="0" w:space="0" w:color="auto"/>
      </w:divBdr>
    </w:div>
    <w:div w:id="1790971450">
      <w:bodyDiv w:val="1"/>
      <w:marLeft w:val="0"/>
      <w:marRight w:val="0"/>
      <w:marTop w:val="0"/>
      <w:marBottom w:val="0"/>
      <w:divBdr>
        <w:top w:val="none" w:sz="0" w:space="0" w:color="auto"/>
        <w:left w:val="none" w:sz="0" w:space="0" w:color="auto"/>
        <w:bottom w:val="none" w:sz="0" w:space="0" w:color="auto"/>
        <w:right w:val="none" w:sz="0" w:space="0" w:color="auto"/>
      </w:divBdr>
    </w:div>
    <w:div w:id="1798141103">
      <w:bodyDiv w:val="1"/>
      <w:marLeft w:val="0"/>
      <w:marRight w:val="0"/>
      <w:marTop w:val="0"/>
      <w:marBottom w:val="0"/>
      <w:divBdr>
        <w:top w:val="none" w:sz="0" w:space="0" w:color="auto"/>
        <w:left w:val="none" w:sz="0" w:space="0" w:color="auto"/>
        <w:bottom w:val="none" w:sz="0" w:space="0" w:color="auto"/>
        <w:right w:val="none" w:sz="0" w:space="0" w:color="auto"/>
      </w:divBdr>
    </w:div>
    <w:div w:id="1913587368">
      <w:bodyDiv w:val="1"/>
      <w:marLeft w:val="0"/>
      <w:marRight w:val="0"/>
      <w:marTop w:val="0"/>
      <w:marBottom w:val="0"/>
      <w:divBdr>
        <w:top w:val="none" w:sz="0" w:space="0" w:color="auto"/>
        <w:left w:val="none" w:sz="0" w:space="0" w:color="auto"/>
        <w:bottom w:val="none" w:sz="0" w:space="0" w:color="auto"/>
        <w:right w:val="none" w:sz="0" w:space="0" w:color="auto"/>
      </w:divBdr>
    </w:div>
    <w:div w:id="1961644603">
      <w:bodyDiv w:val="1"/>
      <w:marLeft w:val="0"/>
      <w:marRight w:val="0"/>
      <w:marTop w:val="0"/>
      <w:marBottom w:val="0"/>
      <w:divBdr>
        <w:top w:val="none" w:sz="0" w:space="0" w:color="auto"/>
        <w:left w:val="none" w:sz="0" w:space="0" w:color="auto"/>
        <w:bottom w:val="none" w:sz="0" w:space="0" w:color="auto"/>
        <w:right w:val="none" w:sz="0" w:space="0" w:color="auto"/>
      </w:divBdr>
    </w:div>
    <w:div w:id="1982806093">
      <w:bodyDiv w:val="1"/>
      <w:marLeft w:val="0"/>
      <w:marRight w:val="0"/>
      <w:marTop w:val="0"/>
      <w:marBottom w:val="0"/>
      <w:divBdr>
        <w:top w:val="none" w:sz="0" w:space="0" w:color="auto"/>
        <w:left w:val="none" w:sz="0" w:space="0" w:color="auto"/>
        <w:bottom w:val="none" w:sz="0" w:space="0" w:color="auto"/>
        <w:right w:val="none" w:sz="0" w:space="0" w:color="auto"/>
      </w:divBdr>
    </w:div>
    <w:div w:id="2022581518">
      <w:bodyDiv w:val="1"/>
      <w:marLeft w:val="0"/>
      <w:marRight w:val="0"/>
      <w:marTop w:val="0"/>
      <w:marBottom w:val="0"/>
      <w:divBdr>
        <w:top w:val="none" w:sz="0" w:space="0" w:color="auto"/>
        <w:left w:val="none" w:sz="0" w:space="0" w:color="auto"/>
        <w:bottom w:val="none" w:sz="0" w:space="0" w:color="auto"/>
        <w:right w:val="none" w:sz="0" w:space="0" w:color="auto"/>
      </w:divBdr>
    </w:div>
    <w:div w:id="2023776812">
      <w:bodyDiv w:val="1"/>
      <w:marLeft w:val="0"/>
      <w:marRight w:val="0"/>
      <w:marTop w:val="0"/>
      <w:marBottom w:val="0"/>
      <w:divBdr>
        <w:top w:val="none" w:sz="0" w:space="0" w:color="auto"/>
        <w:left w:val="none" w:sz="0" w:space="0" w:color="auto"/>
        <w:bottom w:val="none" w:sz="0" w:space="0" w:color="auto"/>
        <w:right w:val="none" w:sz="0" w:space="0" w:color="auto"/>
      </w:divBdr>
    </w:div>
    <w:div w:id="2048212154">
      <w:bodyDiv w:val="1"/>
      <w:marLeft w:val="0"/>
      <w:marRight w:val="0"/>
      <w:marTop w:val="0"/>
      <w:marBottom w:val="0"/>
      <w:divBdr>
        <w:top w:val="none" w:sz="0" w:space="0" w:color="auto"/>
        <w:left w:val="none" w:sz="0" w:space="0" w:color="auto"/>
        <w:bottom w:val="none" w:sz="0" w:space="0" w:color="auto"/>
        <w:right w:val="none" w:sz="0" w:space="0" w:color="auto"/>
      </w:divBdr>
    </w:div>
    <w:div w:id="2060859140">
      <w:bodyDiv w:val="1"/>
      <w:marLeft w:val="0"/>
      <w:marRight w:val="0"/>
      <w:marTop w:val="0"/>
      <w:marBottom w:val="0"/>
      <w:divBdr>
        <w:top w:val="none" w:sz="0" w:space="0" w:color="auto"/>
        <w:left w:val="none" w:sz="0" w:space="0" w:color="auto"/>
        <w:bottom w:val="none" w:sz="0" w:space="0" w:color="auto"/>
        <w:right w:val="none" w:sz="0" w:space="0" w:color="auto"/>
      </w:divBdr>
    </w:div>
    <w:div w:id="2102985273">
      <w:bodyDiv w:val="1"/>
      <w:marLeft w:val="0"/>
      <w:marRight w:val="0"/>
      <w:marTop w:val="0"/>
      <w:marBottom w:val="0"/>
      <w:divBdr>
        <w:top w:val="none" w:sz="0" w:space="0" w:color="auto"/>
        <w:left w:val="none" w:sz="0" w:space="0" w:color="auto"/>
        <w:bottom w:val="none" w:sz="0" w:space="0" w:color="auto"/>
        <w:right w:val="none" w:sz="0" w:space="0" w:color="auto"/>
      </w:divBdr>
    </w:div>
    <w:div w:id="21049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660A-5054-405A-A990-90542B2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22</Pages>
  <Words>8488</Words>
  <Characters>48384</Characters>
  <Application>Microsoft Office Word</Application>
  <DocSecurity>0</DocSecurity>
  <Lines>403</Lines>
  <Paragraphs>113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T.C. Ticaret Bakanligi</Company>
  <LinksUpToDate>false</LinksUpToDate>
  <CharactersWithSpaces>56759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Subaşı</dc:creator>
  <cp:keywords/>
  <dc:description/>
  <cp:lastModifiedBy>MUSAVIRLIK2</cp:lastModifiedBy>
  <cp:revision>39</cp:revision>
  <cp:lastPrinted>2024-09-26T13:05:00Z</cp:lastPrinted>
  <dcterms:created xsi:type="dcterms:W3CDTF">2025-02-05T07:58:00Z</dcterms:created>
  <dcterms:modified xsi:type="dcterms:W3CDTF">2025-05-07T13:31:00Z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user=37198489492</vt:lpwstr>
  </property>
  <property fmtid="{D5CDD505-2E9C-101B-9397-08002B2CF9AE}" pid="4" name="geodilabeltime">
    <vt:lpwstr>datetime=2024-09-17T08:22:48.900Z</vt:lpwstr>
  </property>
</Properties>
</file>